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7168"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МУНИЦИПАЛЬНОЕ КАЗЕННОЕ УЧРЕЖДЕНИЕ АДМИНИСТРАЦИЯ МУНИЦИПАЛЬНОГО ОБРАЗОВАНИЯ СЕЛЬСКОЕ ПОСЕЛЕНИЕ «ЧИКОЙСКОЕ» КЯХТИНСКОГО РАЙОНА РЕСПУБЛИКИ БУРЯТИЯ</w:t>
      </w:r>
    </w:p>
    <w:p w14:paraId="50D96132"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 </w:t>
      </w:r>
    </w:p>
    <w:p w14:paraId="3E72A0C4"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ПОСТАНОВЛЕНИЕ</w:t>
      </w:r>
    </w:p>
    <w:p w14:paraId="4E8E64BB"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 </w:t>
      </w:r>
    </w:p>
    <w:p w14:paraId="47BB387E" w14:textId="3B881D2C" w:rsidR="001265FE" w:rsidRDefault="001265FE" w:rsidP="001265FE">
      <w:pPr>
        <w:pStyle w:val="consplusnonformat"/>
        <w:spacing w:before="0" w:beforeAutospacing="0" w:after="0" w:afterAutospacing="0"/>
        <w:ind w:firstLine="567"/>
        <w:rPr>
          <w:rFonts w:ascii="Courier New" w:hAnsi="Courier New" w:cs="Courier New"/>
          <w:color w:val="000000"/>
        </w:rPr>
      </w:pPr>
      <w:r>
        <w:rPr>
          <w:rFonts w:ascii="Arial" w:hAnsi="Arial" w:cs="Arial"/>
          <w:b/>
          <w:bCs/>
          <w:color w:val="000000"/>
          <w:sz w:val="32"/>
          <w:szCs w:val="32"/>
        </w:rPr>
        <w:t>25 декабря 2015г.             №</w:t>
      </w:r>
      <w:r>
        <w:rPr>
          <w:rFonts w:ascii="Arial" w:hAnsi="Arial" w:cs="Arial"/>
          <w:b/>
          <w:bCs/>
          <w:color w:val="000000"/>
          <w:sz w:val="32"/>
          <w:szCs w:val="32"/>
        </w:rPr>
        <w:t>3</w:t>
      </w:r>
      <w:r>
        <w:rPr>
          <w:rFonts w:ascii="Arial" w:hAnsi="Arial" w:cs="Arial"/>
          <w:b/>
          <w:bCs/>
          <w:color w:val="000000"/>
          <w:sz w:val="32"/>
          <w:szCs w:val="32"/>
        </w:rPr>
        <w:t>1                             с. Чикой</w:t>
      </w:r>
    </w:p>
    <w:p w14:paraId="74731C73"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 </w:t>
      </w:r>
    </w:p>
    <w:p w14:paraId="7F177071" w14:textId="77777777" w:rsidR="001265FE" w:rsidRDefault="001265FE" w:rsidP="001265FE">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Об утверждении </w:t>
      </w:r>
      <w:r>
        <w:rPr>
          <w:rStyle w:val="a4"/>
          <w:rFonts w:ascii="Arial" w:hAnsi="Arial" w:cs="Arial"/>
          <w:b/>
          <w:bCs/>
          <w:color w:val="000000"/>
          <w:sz w:val="32"/>
          <w:szCs w:val="32"/>
          <w:shd w:val="clear" w:color="auto" w:fill="FFFF00"/>
        </w:rPr>
        <w:t>административного</w:t>
      </w:r>
      <w:r>
        <w:rPr>
          <w:rFonts w:ascii="Arial" w:hAnsi="Arial" w:cs="Arial"/>
          <w:b/>
          <w:bCs/>
          <w:color w:val="000000"/>
          <w:sz w:val="32"/>
          <w:szCs w:val="32"/>
        </w:rPr>
        <w:t> </w:t>
      </w:r>
      <w:r>
        <w:rPr>
          <w:rStyle w:val="a4"/>
          <w:rFonts w:ascii="Arial" w:hAnsi="Arial" w:cs="Arial"/>
          <w:b/>
          <w:bCs/>
          <w:color w:val="000000"/>
          <w:sz w:val="32"/>
          <w:szCs w:val="32"/>
          <w:shd w:val="clear" w:color="auto" w:fill="FFFF00"/>
        </w:rPr>
        <w:t>регламента</w:t>
      </w:r>
      <w:r>
        <w:rPr>
          <w:rFonts w:ascii="Arial" w:hAnsi="Arial" w:cs="Arial"/>
          <w:b/>
          <w:bCs/>
          <w:color w:val="000000"/>
          <w:sz w:val="32"/>
          <w:szCs w:val="32"/>
        </w:rPr>
        <w:t>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«Чикойское»</w:t>
      </w:r>
    </w:p>
    <w:p w14:paraId="4141AB3E"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5" w:tgtFrame="_blank" w:history="1">
        <w:r>
          <w:rPr>
            <w:rStyle w:val="hyperlink"/>
            <w:rFonts w:ascii="Arial" w:hAnsi="Arial" w:cs="Arial"/>
            <w:color w:val="0000FF"/>
          </w:rPr>
          <w:t>Постановления от 09.03.2016г. № 11</w:t>
        </w:r>
      </w:hyperlink>
      <w:r>
        <w:rPr>
          <w:rFonts w:ascii="Arial" w:hAnsi="Arial" w:cs="Arial"/>
          <w:color w:val="000000"/>
        </w:rPr>
        <w:t>)</w:t>
      </w:r>
    </w:p>
    <w:p w14:paraId="0F533DA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771A24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w:t>
      </w:r>
      <w:hyperlink r:id="rId6" w:tgtFrame="_blank" w:history="1">
        <w:r>
          <w:rPr>
            <w:rStyle w:val="hyperlink"/>
            <w:rFonts w:ascii="Arial" w:hAnsi="Arial" w:cs="Arial"/>
            <w:color w:val="0000FF"/>
          </w:rPr>
          <w:t>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 Федеральным законом </w:t>
      </w:r>
      <w:hyperlink r:id="rId7" w:tgtFrame="_blank" w:history="1">
        <w:r>
          <w:rPr>
            <w:rStyle w:val="hyperlink"/>
            <w:rFonts w:ascii="Arial" w:hAnsi="Arial" w:cs="Arial"/>
            <w:color w:val="0000FF"/>
          </w:rPr>
          <w:t>от 27.07.2010 года № 210-ФЗ</w:t>
        </w:r>
      </w:hyperlink>
      <w:r>
        <w:rPr>
          <w:rFonts w:ascii="Arial" w:hAnsi="Arial" w:cs="Arial"/>
          <w:color w:val="000000"/>
        </w:rPr>
        <w:t> «Об организации предоставления государственных и муниципальных услуг», Федеральным законом от 23.06.2014г. № 171- ФЗ «О внесении изменений в </w:t>
      </w:r>
      <w:hyperlink r:id="rId8" w:tgtFrame="_blank" w:history="1">
        <w:r>
          <w:rPr>
            <w:rStyle w:val="hyperlink"/>
            <w:rFonts w:ascii="Arial" w:hAnsi="Arial" w:cs="Arial"/>
            <w:color w:val="0000FF"/>
          </w:rPr>
          <w:t>Земельный кодекс Российской Федерации</w:t>
        </w:r>
      </w:hyperlink>
      <w:r>
        <w:rPr>
          <w:rFonts w:ascii="Arial" w:hAnsi="Arial" w:cs="Arial"/>
          <w:color w:val="000000"/>
        </w:rPr>
        <w:t> и отдельные законодательные акты Российской Федерации», </w:t>
      </w:r>
      <w:hyperlink r:id="rId9" w:tgtFrame="_blank" w:history="1">
        <w:r>
          <w:rPr>
            <w:rStyle w:val="hyperlink"/>
            <w:rFonts w:ascii="Arial" w:hAnsi="Arial" w:cs="Arial"/>
            <w:color w:val="0000FF"/>
          </w:rPr>
          <w:t>Уставом муниципального образования сельского поселения «Чикойское»,</w:t>
        </w:r>
      </w:hyperlink>
    </w:p>
    <w:p w14:paraId="2D6BAA3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ПОСТАНОВЛЯЮ:</w:t>
      </w:r>
    </w:p>
    <w:p w14:paraId="166D650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w:t>
      </w:r>
      <w:r>
        <w:rPr>
          <w:rStyle w:val="a4"/>
          <w:rFonts w:ascii="Arial" w:hAnsi="Arial" w:cs="Arial"/>
          <w:b/>
          <w:bCs/>
          <w:color w:val="000000"/>
          <w:shd w:val="clear" w:color="auto" w:fill="FFFF00"/>
        </w:rPr>
        <w:t>Административный</w:t>
      </w:r>
      <w:r>
        <w:rPr>
          <w:rFonts w:ascii="Arial" w:hAnsi="Arial" w:cs="Arial"/>
          <w:color w:val="000000"/>
        </w:rPr>
        <w:t> </w:t>
      </w:r>
      <w:r>
        <w:rPr>
          <w:rStyle w:val="a4"/>
          <w:rFonts w:ascii="Arial" w:hAnsi="Arial" w:cs="Arial"/>
          <w:b/>
          <w:bCs/>
          <w:color w:val="000000"/>
          <w:shd w:val="clear" w:color="auto" w:fill="FFFF00"/>
        </w:rPr>
        <w:t>регламент</w:t>
      </w:r>
      <w:r>
        <w:rPr>
          <w:rFonts w:ascii="Arial" w:hAnsi="Arial" w:cs="Arial"/>
          <w:color w:val="000000"/>
        </w:rPr>
        <w:t> Муниципального образования сельского поселения «Чикойское»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«Чикойское»,</w:t>
      </w:r>
      <w:r>
        <w:rPr>
          <w:rFonts w:ascii="Arial" w:hAnsi="Arial" w:cs="Arial"/>
          <w:i/>
          <w:iCs/>
          <w:color w:val="000000"/>
        </w:rPr>
        <w:t> </w:t>
      </w:r>
      <w:r>
        <w:rPr>
          <w:rFonts w:ascii="Arial" w:hAnsi="Arial" w:cs="Arial"/>
          <w:color w:val="000000"/>
        </w:rPr>
        <w:t>согласно приложению.</w:t>
      </w:r>
    </w:p>
    <w:p w14:paraId="7DC8C894" w14:textId="77777777" w:rsidR="001265FE" w:rsidRDefault="001265FE" w:rsidP="001265FE">
      <w:pPr>
        <w:pStyle w:val="listparagraph1"/>
        <w:spacing w:before="0" w:beforeAutospacing="0" w:after="0" w:afterAutospacing="0"/>
        <w:ind w:firstLine="567"/>
        <w:jc w:val="both"/>
        <w:rPr>
          <w:rFonts w:ascii="Calibri" w:hAnsi="Calibri" w:cs="Calibri"/>
          <w:color w:val="000000"/>
        </w:rPr>
      </w:pPr>
      <w:r>
        <w:rPr>
          <w:rFonts w:ascii="Arial" w:hAnsi="Arial" w:cs="Arial"/>
          <w:color w:val="000000"/>
        </w:rPr>
        <w:t>2.Специалисту Администрации МО СП «Чикойское», разместить настоящее постановление на сайте Администрации МО «Кяхтинский район».</w:t>
      </w:r>
    </w:p>
    <w:p w14:paraId="1AC3C13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 Контроль за выполнением настоящего постановления возлагаю на себя.</w:t>
      </w:r>
    </w:p>
    <w:p w14:paraId="62D820B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4. Настоящее постановление вступает в силу со дня его официального обнародования.</w:t>
      </w:r>
    </w:p>
    <w:p w14:paraId="186CD09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218C351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ADC5D5D" w14:textId="4517BB5E" w:rsidR="001265FE" w:rsidRDefault="001265FE" w:rsidP="001265FE">
      <w:pPr>
        <w:pStyle w:val="a3"/>
        <w:spacing w:before="0" w:beforeAutospacing="0" w:after="0" w:afterAutospacing="0"/>
        <w:rPr>
          <w:rFonts w:ascii="Arial" w:hAnsi="Arial" w:cs="Arial"/>
          <w:color w:val="000000"/>
        </w:rPr>
      </w:pPr>
      <w:r>
        <w:rPr>
          <w:rFonts w:ascii="Arial" w:hAnsi="Arial" w:cs="Arial"/>
          <w:color w:val="000000"/>
        </w:rPr>
        <w:t>Глава МО СП «Чикойское»                                                               А.В. Леснеев</w:t>
      </w:r>
    </w:p>
    <w:p w14:paraId="316FCC27"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br w:type="textWrapping" w:clear="all"/>
      </w:r>
    </w:p>
    <w:p w14:paraId="468CEA0D" w14:textId="77777777" w:rsidR="001265FE" w:rsidRDefault="001265FE" w:rsidP="001265FE">
      <w:pPr>
        <w:pStyle w:val="a3"/>
        <w:spacing w:before="0" w:beforeAutospacing="0" w:after="0" w:afterAutospacing="0"/>
        <w:ind w:firstLine="567"/>
        <w:jc w:val="right"/>
        <w:rPr>
          <w:rFonts w:ascii="Arial" w:hAnsi="Arial" w:cs="Arial"/>
          <w:color w:val="000000"/>
        </w:rPr>
      </w:pPr>
    </w:p>
    <w:p w14:paraId="2774E1DD" w14:textId="77777777" w:rsidR="001265FE" w:rsidRDefault="001265FE" w:rsidP="001265FE">
      <w:pPr>
        <w:pStyle w:val="a3"/>
        <w:spacing w:before="0" w:beforeAutospacing="0" w:after="0" w:afterAutospacing="0"/>
        <w:ind w:firstLine="567"/>
        <w:jc w:val="right"/>
        <w:rPr>
          <w:rFonts w:ascii="Arial" w:hAnsi="Arial" w:cs="Arial"/>
          <w:color w:val="000000"/>
        </w:rPr>
      </w:pPr>
    </w:p>
    <w:p w14:paraId="6D600D5E" w14:textId="77777777" w:rsidR="001265FE" w:rsidRDefault="001265FE" w:rsidP="001265FE">
      <w:pPr>
        <w:pStyle w:val="a3"/>
        <w:spacing w:before="0" w:beforeAutospacing="0" w:after="0" w:afterAutospacing="0"/>
        <w:ind w:firstLine="567"/>
        <w:jc w:val="right"/>
        <w:rPr>
          <w:rFonts w:ascii="Arial" w:hAnsi="Arial" w:cs="Arial"/>
          <w:color w:val="000000"/>
        </w:rPr>
      </w:pPr>
    </w:p>
    <w:p w14:paraId="76BCBB7D" w14:textId="77777777" w:rsidR="001265FE" w:rsidRDefault="001265FE" w:rsidP="001265FE">
      <w:pPr>
        <w:pStyle w:val="a3"/>
        <w:spacing w:before="0" w:beforeAutospacing="0" w:after="0" w:afterAutospacing="0"/>
        <w:ind w:firstLine="567"/>
        <w:jc w:val="right"/>
        <w:rPr>
          <w:rFonts w:ascii="Arial" w:hAnsi="Arial" w:cs="Arial"/>
          <w:color w:val="000000"/>
        </w:rPr>
      </w:pPr>
    </w:p>
    <w:p w14:paraId="41FB6B93" w14:textId="77777777" w:rsidR="001265FE" w:rsidRDefault="001265FE" w:rsidP="001265FE">
      <w:pPr>
        <w:pStyle w:val="a3"/>
        <w:spacing w:before="0" w:beforeAutospacing="0" w:after="0" w:afterAutospacing="0"/>
        <w:ind w:firstLine="567"/>
        <w:jc w:val="right"/>
        <w:rPr>
          <w:rFonts w:ascii="Arial" w:hAnsi="Arial" w:cs="Arial"/>
          <w:color w:val="000000"/>
        </w:rPr>
      </w:pPr>
    </w:p>
    <w:p w14:paraId="67F7E063" w14:textId="77777777" w:rsidR="001265FE" w:rsidRDefault="001265FE" w:rsidP="001265FE">
      <w:pPr>
        <w:pStyle w:val="a3"/>
        <w:spacing w:before="0" w:beforeAutospacing="0" w:after="0" w:afterAutospacing="0"/>
        <w:ind w:firstLine="567"/>
        <w:jc w:val="right"/>
        <w:rPr>
          <w:rFonts w:ascii="Arial" w:hAnsi="Arial" w:cs="Arial"/>
          <w:color w:val="000000"/>
        </w:rPr>
      </w:pPr>
    </w:p>
    <w:p w14:paraId="5754C868" w14:textId="77777777" w:rsidR="001265FE" w:rsidRDefault="001265FE" w:rsidP="001265FE">
      <w:pPr>
        <w:pStyle w:val="a3"/>
        <w:spacing w:before="0" w:beforeAutospacing="0" w:after="0" w:afterAutospacing="0"/>
        <w:ind w:firstLine="567"/>
        <w:jc w:val="right"/>
        <w:rPr>
          <w:rFonts w:ascii="Arial" w:hAnsi="Arial" w:cs="Arial"/>
          <w:color w:val="000000"/>
        </w:rPr>
      </w:pPr>
    </w:p>
    <w:p w14:paraId="12F67541" w14:textId="2B68320C"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w:t>
      </w:r>
    </w:p>
    <w:p w14:paraId="13FD087F"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к Постановлению</w:t>
      </w:r>
    </w:p>
    <w:p w14:paraId="6D3BA75B"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администрации МО СП «Чикойское»</w:t>
      </w:r>
    </w:p>
    <w:p w14:paraId="2490493E"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 31от 25.12.2015г.</w:t>
      </w:r>
    </w:p>
    <w:p w14:paraId="4E569AAD"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14:paraId="6B78BFCD" w14:textId="77777777" w:rsidR="001265FE" w:rsidRDefault="001265FE" w:rsidP="001265FE">
      <w:pPr>
        <w:pStyle w:val="a3"/>
        <w:spacing w:before="0" w:beforeAutospacing="0" w:after="0" w:afterAutospacing="0"/>
        <w:ind w:firstLine="567"/>
        <w:jc w:val="center"/>
        <w:rPr>
          <w:rFonts w:ascii="Arial" w:hAnsi="Arial" w:cs="Arial"/>
          <w:color w:val="000000"/>
        </w:rPr>
      </w:pPr>
      <w:r>
        <w:rPr>
          <w:rStyle w:val="a4"/>
          <w:rFonts w:ascii="Arial" w:hAnsi="Arial" w:cs="Arial"/>
          <w:b/>
          <w:bCs/>
          <w:color w:val="000000"/>
          <w:shd w:val="clear" w:color="auto" w:fill="FFFF00"/>
        </w:rPr>
        <w:t>Административный</w:t>
      </w:r>
      <w:r>
        <w:rPr>
          <w:rFonts w:ascii="Arial" w:hAnsi="Arial" w:cs="Arial"/>
          <w:b/>
          <w:bCs/>
          <w:color w:val="000000"/>
        </w:rPr>
        <w:t> </w:t>
      </w:r>
      <w:r>
        <w:rPr>
          <w:rStyle w:val="a4"/>
          <w:rFonts w:ascii="Arial" w:hAnsi="Arial" w:cs="Arial"/>
          <w:b/>
          <w:bCs/>
          <w:color w:val="000000"/>
          <w:shd w:val="clear" w:color="auto" w:fill="FFFF00"/>
        </w:rPr>
        <w:t>регламент</w:t>
      </w:r>
      <w:r>
        <w:rPr>
          <w:rFonts w:ascii="Arial" w:hAnsi="Arial" w:cs="Arial"/>
          <w:b/>
          <w:bCs/>
          <w:color w:val="000000"/>
        </w:rPr>
        <w:t> Администрации МО «Чикойское»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муниципального образования «Чикойское»</w:t>
      </w:r>
    </w:p>
    <w:p w14:paraId="12631D54"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10" w:tgtFrame="_blank" w:history="1">
        <w:r>
          <w:rPr>
            <w:rStyle w:val="hyperlink"/>
            <w:rFonts w:ascii="Arial" w:hAnsi="Arial" w:cs="Arial"/>
            <w:color w:val="0000FF"/>
          </w:rPr>
          <w:t>Постановления от 09.03.2016г. № 11</w:t>
        </w:r>
      </w:hyperlink>
      <w:r>
        <w:rPr>
          <w:rFonts w:ascii="Arial" w:hAnsi="Arial" w:cs="Arial"/>
          <w:color w:val="000000"/>
        </w:rPr>
        <w:t>)</w:t>
      </w:r>
    </w:p>
    <w:p w14:paraId="7F68CABF"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i/>
          <w:iCs/>
          <w:color w:val="000000"/>
        </w:rPr>
        <w:t> </w:t>
      </w:r>
    </w:p>
    <w:p w14:paraId="7236FA2B" w14:textId="77777777" w:rsidR="001265FE" w:rsidRDefault="001265FE" w:rsidP="001265FE">
      <w:pPr>
        <w:pStyle w:val="nospacing1"/>
        <w:numPr>
          <w:ilvl w:val="0"/>
          <w:numId w:val="1"/>
        </w:numPr>
        <w:spacing w:before="0" w:beforeAutospacing="0" w:after="0" w:afterAutospacing="0"/>
        <w:ind w:firstLine="567"/>
        <w:jc w:val="center"/>
        <w:rPr>
          <w:rFonts w:ascii="Arial" w:hAnsi="Arial" w:cs="Arial"/>
          <w:b/>
          <w:bCs/>
          <w:color w:val="000000"/>
        </w:rPr>
      </w:pPr>
      <w:r>
        <w:rPr>
          <w:b/>
          <w:bCs/>
          <w:color w:val="000000"/>
          <w:sz w:val="14"/>
          <w:szCs w:val="14"/>
        </w:rPr>
        <w:t>                   </w:t>
      </w:r>
      <w:r>
        <w:rPr>
          <w:rFonts w:ascii="Arial" w:hAnsi="Arial" w:cs="Arial"/>
          <w:b/>
          <w:bCs/>
          <w:color w:val="000000"/>
        </w:rPr>
        <w:t>Общие положения</w:t>
      </w:r>
    </w:p>
    <w:p w14:paraId="42283C55" w14:textId="77777777" w:rsidR="001265FE" w:rsidRDefault="001265FE" w:rsidP="001265FE">
      <w:pPr>
        <w:pStyle w:val="nospacing1"/>
        <w:spacing w:before="0" w:beforeAutospacing="0" w:after="0" w:afterAutospacing="0"/>
        <w:ind w:firstLine="567"/>
        <w:jc w:val="center"/>
        <w:rPr>
          <w:color w:val="000000"/>
        </w:rPr>
      </w:pPr>
      <w:r>
        <w:rPr>
          <w:rFonts w:ascii="Arial" w:hAnsi="Arial" w:cs="Arial"/>
          <w:b/>
          <w:bCs/>
          <w:color w:val="000000"/>
        </w:rPr>
        <w:t>1.1.</w:t>
      </w:r>
      <w:r>
        <w:rPr>
          <w:color w:val="000000"/>
          <w:sz w:val="14"/>
          <w:szCs w:val="14"/>
        </w:rPr>
        <w:t>               </w:t>
      </w:r>
      <w:r>
        <w:rPr>
          <w:rFonts w:ascii="Arial" w:hAnsi="Arial" w:cs="Arial"/>
          <w:b/>
          <w:bCs/>
          <w:color w:val="000000"/>
        </w:rPr>
        <w:t>Предмет регулирования </w:t>
      </w:r>
      <w:r>
        <w:rPr>
          <w:rStyle w:val="a4"/>
          <w:rFonts w:ascii="Arial" w:hAnsi="Arial" w:cs="Arial"/>
          <w:b/>
          <w:bCs/>
          <w:color w:val="000000"/>
          <w:shd w:val="clear" w:color="auto" w:fill="FFFF00"/>
        </w:rPr>
        <w:t>административного</w:t>
      </w:r>
      <w:r>
        <w:rPr>
          <w:rFonts w:ascii="Arial" w:hAnsi="Arial" w:cs="Arial"/>
          <w:b/>
          <w:bCs/>
          <w:color w:val="000000"/>
        </w:rPr>
        <w:t> </w:t>
      </w:r>
      <w:r>
        <w:rPr>
          <w:rStyle w:val="a4"/>
          <w:rFonts w:ascii="Arial" w:hAnsi="Arial" w:cs="Arial"/>
          <w:b/>
          <w:bCs/>
          <w:color w:val="000000"/>
          <w:shd w:val="clear" w:color="auto" w:fill="FFFF00"/>
        </w:rPr>
        <w:t>регламента</w:t>
      </w:r>
    </w:p>
    <w:p w14:paraId="1C9F5456" w14:textId="77777777" w:rsidR="001265FE" w:rsidRDefault="001265FE" w:rsidP="001265FE">
      <w:pPr>
        <w:pStyle w:val="listparagraph"/>
        <w:spacing w:before="0" w:beforeAutospacing="0" w:after="0" w:afterAutospacing="0"/>
        <w:ind w:firstLine="567"/>
        <w:jc w:val="both"/>
        <w:rPr>
          <w:rFonts w:ascii="Calibri" w:hAnsi="Calibri" w:cs="Calibri"/>
          <w:color w:val="000000"/>
        </w:rPr>
      </w:pPr>
      <w:r>
        <w:rPr>
          <w:rStyle w:val="a4"/>
          <w:rFonts w:ascii="Arial" w:hAnsi="Arial" w:cs="Arial"/>
          <w:b/>
          <w:bCs/>
          <w:color w:val="000000"/>
          <w:shd w:val="clear" w:color="auto" w:fill="FFFF00"/>
        </w:rPr>
        <w:t>Административный</w:t>
      </w:r>
      <w:r>
        <w:rPr>
          <w:rFonts w:ascii="Arial" w:hAnsi="Arial" w:cs="Arial"/>
          <w:color w:val="000000"/>
        </w:rPr>
        <w:t> </w:t>
      </w:r>
      <w:r>
        <w:rPr>
          <w:rStyle w:val="a4"/>
          <w:rFonts w:ascii="Arial" w:hAnsi="Arial" w:cs="Arial"/>
          <w:b/>
          <w:bCs/>
          <w:color w:val="000000"/>
          <w:shd w:val="clear" w:color="auto" w:fill="FFFF00"/>
        </w:rPr>
        <w:t>регламент</w:t>
      </w:r>
      <w:r>
        <w:rPr>
          <w:rFonts w:ascii="Arial" w:hAnsi="Arial" w:cs="Arial"/>
          <w:color w:val="000000"/>
        </w:rPr>
        <w:t> муниципального образования «Чикойское» по предоставлению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МО «Чикойское» (далее - </w:t>
      </w:r>
      <w:r>
        <w:rPr>
          <w:rStyle w:val="a4"/>
          <w:rFonts w:ascii="Arial" w:hAnsi="Arial" w:cs="Arial"/>
          <w:b/>
          <w:bCs/>
          <w:color w:val="000000"/>
          <w:shd w:val="clear" w:color="auto" w:fill="FFFF00"/>
        </w:rPr>
        <w:t>Административный</w:t>
      </w:r>
      <w:r>
        <w:rPr>
          <w:rFonts w:ascii="Arial" w:hAnsi="Arial" w:cs="Arial"/>
          <w:color w:val="000000"/>
        </w:rPr>
        <w:t> </w:t>
      </w:r>
      <w:r>
        <w:rPr>
          <w:rStyle w:val="a4"/>
          <w:rFonts w:ascii="Arial" w:hAnsi="Arial" w:cs="Arial"/>
          <w:b/>
          <w:bCs/>
          <w:color w:val="000000"/>
          <w:shd w:val="clear" w:color="auto" w:fill="FFFF00"/>
        </w:rPr>
        <w:t>регламент</w:t>
      </w:r>
      <w:r>
        <w:rPr>
          <w:rFonts w:ascii="Arial" w:hAnsi="Arial" w:cs="Arial"/>
          <w:color w:val="000000"/>
        </w:rPr>
        <w:t>), регулирует порядок и сроки заключения соглашений об установлении сервитута в отношении не обремененных правами третьих лиц земельных участков, находящихся в муниципальной собственности МО «Чикойское» (далее – Земельные участки.</w:t>
      </w:r>
    </w:p>
    <w:p w14:paraId="27731759"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1.2. Круг заявителей</w:t>
      </w:r>
    </w:p>
    <w:p w14:paraId="05537C5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ED5C24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b/>
          <w:bCs/>
          <w:color w:val="000000"/>
        </w:rPr>
        <w:t>1.3. Сведения об органах и учреждениях, участвующих в предоставлении муниципальной услуги:</w:t>
      </w:r>
    </w:p>
    <w:p w14:paraId="198A681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Администрация Муниципального образования сельского поселения «Чикойское» находится по адресу: 671826, Кяхтинский район, с. Чикой, ул. Нагорная, 1.             </w:t>
      </w:r>
    </w:p>
    <w:p w14:paraId="6DC74B6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Часы работы с 8.00 -16.00</w:t>
      </w:r>
    </w:p>
    <w:p w14:paraId="11A3EE6F"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Приемные дни: понедельник, вторник, среда, четверг, пятница</w:t>
      </w:r>
    </w:p>
    <w:p w14:paraId="58FEC74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Обеденный перерыв: 12.00-13.00</w:t>
      </w:r>
    </w:p>
    <w:p w14:paraId="4130D0E8"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Выходные дни: суббота, воскресенье</w:t>
      </w:r>
    </w:p>
    <w:p w14:paraId="08CB1865"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тел/факс (830142) 33-1-46</w:t>
      </w:r>
    </w:p>
    <w:p w14:paraId="7273926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Управление Федеральной службы государственной регистрации, кадастра и картографии по Республике Бурятия. Адрес: Республика Бурятия, 670000, г. Улан-Удэ, ул. Борсоева, 13 «е». Телефон приемной 8(3012)29-74-74. Тел. (факс) 8(3012)21-78-31, сайт: http://www.to03.rosreestr.ru.</w:t>
      </w:r>
    </w:p>
    <w:p w14:paraId="56C5B1E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Расписание работы: понедельник-пятница с 09.00-18.00, 1-я и 3-я суббота каждого месяца с 09.00-13.00.</w:t>
      </w:r>
    </w:p>
    <w:p w14:paraId="79477F7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Кяхтинский отдел Управления Федеральной службы государственной регистрации, кадастра и картографии по Республик Бурятия. Почтовый адрес для направления документов и обращений: 671840, Республика Бурятия, Кяхтинский район, город Кяхта, ул. Сергея Лазо, 4.</w:t>
      </w:r>
    </w:p>
    <w:p w14:paraId="46F255D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График работы и приема посетителей:</w:t>
      </w:r>
    </w:p>
    <w:p w14:paraId="59D50AE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Понедельник-пятница с 8 часов 00 минут до 15 часов 00 минут</w:t>
      </w:r>
    </w:p>
    <w:p w14:paraId="5D0F1C6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Суббота, воскресенье выходной день.</w:t>
      </w:r>
    </w:p>
    <w:p w14:paraId="27C24E6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Перерыв на обед с 12 часов 00 минут до 13 часов 00 минут.</w:t>
      </w:r>
    </w:p>
    <w:p w14:paraId="64467FD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Телефон 8(30142) 92-701.</w:t>
      </w:r>
    </w:p>
    <w:p w14:paraId="7FA40ED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Межрегиональная инспекция Федеральной налоговой службы (далее – МРИ ФНС).</w:t>
      </w:r>
    </w:p>
    <w:p w14:paraId="53DA018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Адрес: 127381, г. Москва, ул. Неглинная 23, телефон: 8(495)913-00-09, 8(495)93-00-05(06) (для обращения граждан электронный адрес - mns@nalog.ru,).</w:t>
      </w:r>
    </w:p>
    <w:p w14:paraId="6D78A31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Официальный сайт: http://www.nalog.ru/</w:t>
      </w:r>
    </w:p>
    <w:p w14:paraId="481521B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Межрайонная инспекция Федеральной налоговой службы № 3 по Республике Бурятия находится по адресу: Республика Бурятия, 671840, Кяхтинский район, г. Кяхта, ул. Чикойская, 9. Приемная: 8(30142) 91-5-33,</w:t>
      </w:r>
    </w:p>
    <w:p w14:paraId="6DBB2F3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Расписание работы: понедельник, среда с 8.30 - 17.15, вторник, четверг с 8.00- 20.00, пятница с 8.30-16.00., суббота, воскресенье - выходные дни.</w:t>
      </w:r>
    </w:p>
    <w:p w14:paraId="4110151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670000, г. Улан-Удэ, ул. Ленина, 55, телефон: 8(3012)22-09-81, факс: 8(3012)22-09-81, 22-09-51. Официальный сайт: http://kadastr-bur.ru.</w:t>
      </w:r>
    </w:p>
    <w:p w14:paraId="210717B6" w14:textId="77777777" w:rsidR="001265FE" w:rsidRDefault="001265FE" w:rsidP="001265FE">
      <w:pPr>
        <w:pStyle w:val="normalweb"/>
        <w:shd w:val="clear" w:color="auto" w:fill="FFFFFF"/>
        <w:spacing w:before="0" w:beforeAutospacing="0" w:after="0" w:afterAutospacing="0"/>
        <w:ind w:firstLine="567"/>
        <w:jc w:val="both"/>
        <w:rPr>
          <w:rFonts w:ascii="Calibri" w:hAnsi="Calibri" w:cs="Calibri"/>
          <w:color w:val="000000"/>
        </w:rPr>
      </w:pPr>
      <w:r>
        <w:rPr>
          <w:rFonts w:ascii="Arial" w:hAnsi="Arial" w:cs="Arial"/>
          <w:color w:val="000000"/>
        </w:rPr>
        <w:t>- Отдела строительства, имущественных и земельных отношений Администрации «Кяхтинский район» по адресу: Республика Бурятия, Кяхтинский район, г. Кяхта, ул. Ленина, 33, кабинет № 3, по телефону: 8(30142) 92-1-28 или по электронной почте:</w:t>
      </w:r>
      <w:r>
        <w:rPr>
          <w:rFonts w:ascii="Arial" w:hAnsi="Arial" w:cs="Arial"/>
          <w:color w:val="052635"/>
        </w:rPr>
        <w:t>komitet_1@inbox.ru.</w:t>
      </w:r>
    </w:p>
    <w:p w14:paraId="2825659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Часы работы Администрации:</w:t>
      </w:r>
    </w:p>
    <w:p w14:paraId="3DB79F8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понедельник-четверг                             08.00 ч. - 17.00 ч.;</w:t>
      </w:r>
    </w:p>
    <w:p w14:paraId="4870156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пятница                                                         08.00 ч. - 16.00 ч.;</w:t>
      </w:r>
    </w:p>
    <w:p w14:paraId="0EF1C09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суббота, воскресенье                             выходные дни.</w:t>
      </w:r>
    </w:p>
    <w:p w14:paraId="6B767F8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Перерыв на обед                                           12.00 ч. - 13.00 ч.</w:t>
      </w:r>
    </w:p>
    <w:p w14:paraId="3C08397C" w14:textId="77777777" w:rsidR="001265FE" w:rsidRDefault="001265FE" w:rsidP="001265FE">
      <w:pPr>
        <w:pStyle w:val="normalweb"/>
        <w:spacing w:before="0" w:beforeAutospacing="0" w:after="0" w:afterAutospacing="0"/>
        <w:ind w:firstLine="567"/>
        <w:jc w:val="both"/>
        <w:rPr>
          <w:rFonts w:ascii="Calibri" w:hAnsi="Calibri" w:cs="Calibri"/>
          <w:color w:val="000000"/>
        </w:rPr>
      </w:pPr>
      <w:r>
        <w:rPr>
          <w:rFonts w:ascii="Arial" w:hAnsi="Arial" w:cs="Arial"/>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г.Кяхта, ул. Ленина, 38,</w:t>
      </w:r>
    </w:p>
    <w:p w14:paraId="22922E3A" w14:textId="77777777" w:rsidR="001265FE" w:rsidRDefault="001265FE" w:rsidP="001265FE">
      <w:pPr>
        <w:pStyle w:val="normalweb"/>
        <w:spacing w:before="0" w:beforeAutospacing="0" w:after="0" w:afterAutospacing="0"/>
        <w:ind w:firstLine="567"/>
        <w:jc w:val="both"/>
        <w:rPr>
          <w:rFonts w:ascii="Calibri" w:hAnsi="Calibri" w:cs="Calibri"/>
          <w:color w:val="000000"/>
        </w:rPr>
      </w:pPr>
      <w:r>
        <w:rPr>
          <w:rFonts w:ascii="Arial" w:hAnsi="Arial" w:cs="Arial"/>
          <w:color w:val="000000"/>
        </w:rPr>
        <w:t>Режим работы филиала:</w:t>
      </w:r>
    </w:p>
    <w:p w14:paraId="5D043B4A"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Понедельник - четверг с 8 часов 30 минут до 17 часов 30 минут</w:t>
      </w:r>
    </w:p>
    <w:p w14:paraId="06636605"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Пятница – с 8 часов 30 минут до 16 часов 30 минут</w:t>
      </w:r>
    </w:p>
    <w:p w14:paraId="2E4D8304"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Суббота, воскресенье выходной день.</w:t>
      </w:r>
    </w:p>
    <w:p w14:paraId="6EA808F1"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Перерыв на обед с 12 часов 00 минут до 13 часов 00 минут.</w:t>
      </w:r>
    </w:p>
    <w:p w14:paraId="3F6BF33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 приемной: 8 (30142) 41297.</w:t>
      </w:r>
    </w:p>
    <w:p w14:paraId="2B5F8EBB" w14:textId="77777777" w:rsidR="001265FE" w:rsidRDefault="001265FE" w:rsidP="001265FE">
      <w:pPr>
        <w:pStyle w:val="normalweb"/>
        <w:spacing w:before="0" w:beforeAutospacing="0" w:after="0" w:afterAutospacing="0"/>
        <w:ind w:firstLine="567"/>
        <w:jc w:val="both"/>
        <w:rPr>
          <w:rFonts w:ascii="Calibri" w:hAnsi="Calibri" w:cs="Calibri"/>
          <w:color w:val="000000"/>
        </w:rPr>
      </w:pPr>
      <w:r>
        <w:rPr>
          <w:rStyle w:val="strong"/>
          <w:rFonts w:ascii="Arial" w:hAnsi="Arial" w:cs="Arial"/>
          <w:color w:val="000000"/>
        </w:rPr>
        <w:t>E-mail: </w:t>
      </w:r>
      <w:r>
        <w:rPr>
          <w:rFonts w:ascii="Arial" w:hAnsi="Arial" w:cs="Arial"/>
          <w:color w:val="000000"/>
        </w:rPr>
        <w:t>mfckht@mail.ru</w:t>
      </w:r>
    </w:p>
    <w:p w14:paraId="0BF3636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1339BE4A"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Информация о муниципальной услуге предоставляется:</w:t>
      </w:r>
    </w:p>
    <w:p w14:paraId="2945DC20"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1) в здании Администрации на информационном стенде;</w:t>
      </w:r>
    </w:p>
    <w:p w14:paraId="781A76C9"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w:t>
      </w:r>
    </w:p>
    <w:p w14:paraId="2A4C01F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3) на официальном сайте Администрации МО «Кяхтинский район» admkht@icm.buryatia.ru, http://admkht.sdep.ru</w:t>
      </w:r>
    </w:p>
    <w:p w14:paraId="40F35D6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4) на Едином портале государственных и муниципальных услуг (функций)http://www.gosuslugi.ru;</w:t>
      </w:r>
    </w:p>
    <w:p w14:paraId="5352427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5) на Портале государственных и муниципальных услуг (функций) Республики Бурятия </w:t>
      </w:r>
      <w:r>
        <w:rPr>
          <w:rFonts w:ascii="Arial" w:hAnsi="Arial" w:cs="Arial"/>
          <w:color w:val="4E4E4E"/>
        </w:rPr>
        <w:t>http://pgu.govrb.ru</w:t>
      </w:r>
    </w:p>
    <w:p w14:paraId="15CD4646"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6) по почте при обращении на почтовый адрес: 671826, Республика Бурятия, Кяхтинский район, c.Чикой, ул. Нагорная,1.             </w:t>
      </w:r>
    </w:p>
    <w:p w14:paraId="7F0D99E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1.5. Информация о муниципальной услуге включает в себя:</w:t>
      </w:r>
    </w:p>
    <w:p w14:paraId="47D5649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lastRenderedPageBreak/>
        <w:t>1) местонахождение Администрации;</w:t>
      </w:r>
    </w:p>
    <w:p w14:paraId="6081E26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 график работы Администрации;</w:t>
      </w:r>
    </w:p>
    <w:p w14:paraId="71D8786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 справочный телефон и адрес электронной почты Администрации;</w:t>
      </w:r>
    </w:p>
    <w:p w14:paraId="18906E4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4)перечень документов, которые заявитель должен представить для предоставления муниципальной услуги;</w:t>
      </w:r>
    </w:p>
    <w:p w14:paraId="77E33F5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5) необходимую оперативную информацию о муниципальной услуге.</w:t>
      </w:r>
    </w:p>
    <w:p w14:paraId="640179CA" w14:textId="77777777" w:rsidR="001265FE" w:rsidRDefault="001265FE" w:rsidP="001265FE">
      <w:pPr>
        <w:pStyle w:val="bodytext"/>
        <w:spacing w:before="0" w:beforeAutospacing="0" w:after="0" w:afterAutospacing="0"/>
        <w:ind w:firstLine="567"/>
        <w:jc w:val="both"/>
        <w:rPr>
          <w:rFonts w:ascii="Calibri" w:hAnsi="Calibri" w:cs="Calibri"/>
          <w:color w:val="000000"/>
        </w:rPr>
      </w:pPr>
      <w:r>
        <w:rPr>
          <w:rFonts w:ascii="Arial" w:hAnsi="Arial" w:cs="Arial"/>
          <w:b/>
          <w:bCs/>
          <w:color w:val="000000"/>
        </w:rPr>
        <w:t>1.6. Требования к форме и характеру взаимодействия должностных лиц службы с заявителями.</w:t>
      </w:r>
    </w:p>
    <w:p w14:paraId="27AA396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4868603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6740AC65" w14:textId="77777777" w:rsidR="001265FE" w:rsidRDefault="001265FE" w:rsidP="001265FE">
      <w:pPr>
        <w:pStyle w:val="bodytext"/>
        <w:spacing w:before="0" w:beforeAutospacing="0" w:after="0" w:afterAutospacing="0"/>
        <w:ind w:firstLine="567"/>
        <w:jc w:val="both"/>
        <w:rPr>
          <w:rFonts w:ascii="Calibri" w:hAnsi="Calibri" w:cs="Calibri"/>
          <w:color w:val="000000"/>
        </w:rPr>
      </w:pPr>
      <w:r>
        <w:rPr>
          <w:rFonts w:ascii="Arial" w:hAnsi="Arial" w:cs="Arial"/>
          <w:color w:val="000000"/>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37228D49" w14:textId="77777777" w:rsidR="001265FE" w:rsidRDefault="001265FE" w:rsidP="001265FE">
      <w:pPr>
        <w:pStyle w:val="bodytext"/>
        <w:spacing w:before="0" w:beforeAutospacing="0" w:after="0" w:afterAutospacing="0"/>
        <w:ind w:firstLine="567"/>
        <w:jc w:val="both"/>
        <w:rPr>
          <w:rFonts w:ascii="Calibri" w:hAnsi="Calibri" w:cs="Calibri"/>
          <w:color w:val="000000"/>
        </w:rPr>
      </w:pPr>
      <w:r>
        <w:rPr>
          <w:rFonts w:ascii="Arial" w:hAnsi="Arial" w:cs="Arial"/>
          <w:b/>
          <w:bCs/>
          <w:color w:val="000000"/>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43930741" w14:textId="77777777" w:rsidR="001265FE" w:rsidRDefault="001265FE" w:rsidP="001265FE">
      <w:pPr>
        <w:pStyle w:val="bodytext"/>
        <w:spacing w:before="0" w:beforeAutospacing="0" w:after="0" w:afterAutospacing="0"/>
        <w:ind w:firstLine="567"/>
        <w:jc w:val="both"/>
        <w:rPr>
          <w:rFonts w:ascii="Calibri" w:hAnsi="Calibri" w:cs="Calibri"/>
          <w:color w:val="000000"/>
        </w:rPr>
      </w:pPr>
      <w:r>
        <w:rPr>
          <w:rFonts w:ascii="Arial" w:hAnsi="Arial" w:cs="Arial"/>
          <w:color w:val="000000"/>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7A8A2B5E" w14:textId="77777777" w:rsidR="001265FE" w:rsidRDefault="001265FE" w:rsidP="001265FE">
      <w:pPr>
        <w:pStyle w:val="listparagraph1"/>
        <w:spacing w:before="0" w:beforeAutospacing="0" w:after="0" w:afterAutospacing="0"/>
        <w:ind w:firstLine="567"/>
        <w:jc w:val="both"/>
        <w:rPr>
          <w:rFonts w:ascii="Calibri" w:hAnsi="Calibri" w:cs="Calibri"/>
          <w:color w:val="000000"/>
        </w:rPr>
      </w:pPr>
      <w:r>
        <w:rPr>
          <w:rFonts w:ascii="Arial" w:hAnsi="Arial" w:cs="Arial"/>
          <w:color w:val="000000"/>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21AE9E6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о муниципальной услуге, а также о ходе предоставления муниципальной услуги предоставляется:</w:t>
      </w:r>
    </w:p>
    <w:p w14:paraId="43007704"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1) по телефону, а также при личном обращении – в течение 15 минут с момента обращения;</w:t>
      </w:r>
    </w:p>
    <w:p w14:paraId="03E2AFDF"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2) по почте, а также по электронной почте – не позднее двух рабочих дней со дня регистрации обращения должностным лицом Администрации.</w:t>
      </w:r>
    </w:p>
    <w:p w14:paraId="2A81A23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b/>
          <w:bCs/>
          <w:color w:val="000000"/>
        </w:rPr>
        <w:t>1.8. Порядок, форма и место размещения указанной в пунктах 1.4-1.7 </w:t>
      </w:r>
      <w:r>
        <w:rPr>
          <w:rStyle w:val="a4"/>
          <w:rFonts w:ascii="Arial" w:hAnsi="Arial" w:cs="Arial"/>
          <w:b/>
          <w:bCs/>
          <w:color w:val="000000"/>
          <w:shd w:val="clear" w:color="auto" w:fill="FFFF00"/>
        </w:rPr>
        <w:t>административного</w:t>
      </w:r>
      <w:r>
        <w:rPr>
          <w:rFonts w:ascii="Arial" w:hAnsi="Arial" w:cs="Arial"/>
          <w:b/>
          <w:bCs/>
          <w:color w:val="000000"/>
        </w:rPr>
        <w:t> </w:t>
      </w:r>
      <w:r>
        <w:rPr>
          <w:rStyle w:val="a4"/>
          <w:rFonts w:ascii="Arial" w:hAnsi="Arial" w:cs="Arial"/>
          <w:b/>
          <w:bCs/>
          <w:color w:val="000000"/>
          <w:shd w:val="clear" w:color="auto" w:fill="FFFF00"/>
        </w:rPr>
        <w:t>регламента</w:t>
      </w:r>
      <w:r>
        <w:rPr>
          <w:rFonts w:ascii="Arial" w:hAnsi="Arial" w:cs="Arial"/>
          <w:b/>
          <w:bCs/>
          <w:color w:val="000000"/>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4A38747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указанная в пунктах 1.4-1.7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размещается должностными лицами Администрации:</w:t>
      </w:r>
    </w:p>
    <w:p w14:paraId="72D8CF5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1) в текстовом виде на стенде в здании Администрации;</w:t>
      </w:r>
    </w:p>
    <w:p w14:paraId="029671A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 в электронном виде на официальном сайте Администрации МО «Кяхтинский район» и admkht@icm.buryatia.ru, http://admkht.sdep.ru</w:t>
      </w:r>
    </w:p>
    <w:p w14:paraId="6093E17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 на Едином портале государственных и муниципальных услуг (функций) http://www.gosuslugi.ru;</w:t>
      </w:r>
    </w:p>
    <w:p w14:paraId="243DC0D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4) на Портале государственных и муниципальных услуг (функций) Республики Бурятия http://pgu.govrb.ru</w:t>
      </w:r>
    </w:p>
    <w:p w14:paraId="701AE4F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При изменении информации, указанной в пунктах 1.4-1.7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52CDFBA5"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II. Стандарт предоставления муниципальной услуги</w:t>
      </w:r>
    </w:p>
    <w:p w14:paraId="433BB9CA"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 Наименование муниципальной услуги</w:t>
      </w:r>
    </w:p>
    <w:p w14:paraId="655353D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Заключение соглашений об установлении сервитута в отношении не обремененных правами третьих лиц земельных участков, находящихся в муниципальной собственности МО «Чикойское».</w:t>
      </w:r>
    </w:p>
    <w:p w14:paraId="48C48106"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2.2.Наименование органа местного самоуправления, предоставляющего муниципальную услугу</w:t>
      </w:r>
    </w:p>
    <w:p w14:paraId="3596B12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2.2.1. Муниципальную услугу предоставляет Администрация муниципального образования «Чикойское».</w:t>
      </w:r>
    </w:p>
    <w:p w14:paraId="7117D7B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14:paraId="3ABACB63"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2.3. Описание результата предоставления муниципальной услуги</w:t>
      </w:r>
    </w:p>
    <w:p w14:paraId="2B197B6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2.3.1. Заключение соглашения об установлении сервитута в отношении в отношении не обремененных правами третьих лиц земельных участков, находящихся в муниципальной собственности МО «Чикойское».</w:t>
      </w:r>
    </w:p>
    <w:p w14:paraId="0B9F90C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2.3.2. Отказ Администрации в установлении сервитута.</w:t>
      </w:r>
    </w:p>
    <w:p w14:paraId="03822040"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2.4. Срок предоставления муниципальной услуги</w:t>
      </w:r>
    </w:p>
    <w:p w14:paraId="321BF7B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2.4.1.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срок предоставления муниципальной услуги - 30 календарных дней с даты поступления указанных заявлений. Не позднее 30 календарных дней с даты поступления таких заявлений Администрация направляет заявителю подписанные Администрацией экземпляры проектов соглашений об установлении сервитута.</w:t>
      </w:r>
    </w:p>
    <w:p w14:paraId="75F9FCD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2.4.2. При поступлении заявления об установлении сервитута в отношении части земельного участка на срок более трех лет общий срок предоставления муниципальной услуги составляет 60 календарных дней, в том числе:</w:t>
      </w:r>
    </w:p>
    <w:p w14:paraId="1266BA0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- 30 календарных дней с даты поступления заявления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09FA547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- 30 календарных дней с даты предоставления заявителем в Администрацию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Администрацией соглашения об установлении сервитута.</w:t>
      </w:r>
    </w:p>
    <w:p w14:paraId="6387112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2.4.3. Решение об отказе в установлении сервитута принимается и направляется Администрацией заявителю в течение 30 календарных дней с даты поступления в Администрацию заявления об установлении сервитута.</w:t>
      </w:r>
    </w:p>
    <w:p w14:paraId="4FA8E5CB"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2.5. Перечень нормативных правовых актов, непосредственно</w:t>
      </w:r>
    </w:p>
    <w:p w14:paraId="1D848F8A"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регулирующих предоставление муниципальной услуги</w:t>
      </w:r>
    </w:p>
    <w:p w14:paraId="01835F1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осуществляется в соответствии со следующими нормативными правовыми актами:</w:t>
      </w:r>
    </w:p>
    <w:p w14:paraId="27E4243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hyperlink r:id="rId11" w:tgtFrame="_blank" w:history="1">
        <w:r>
          <w:rPr>
            <w:rStyle w:val="hyperlink"/>
            <w:rFonts w:ascii="Arial" w:hAnsi="Arial" w:cs="Arial"/>
            <w:color w:val="0000FF"/>
          </w:rPr>
          <w:t>Земельным кодексом Российской Федерации</w:t>
        </w:r>
      </w:hyperlink>
      <w:r>
        <w:rPr>
          <w:rFonts w:ascii="Arial" w:hAnsi="Arial" w:cs="Arial"/>
          <w:color w:val="000000"/>
        </w:rPr>
        <w:t> от 25.10.2001 N 136-ФЗ (ред. от 13.07.2015)</w:t>
      </w:r>
      <w:r>
        <w:rPr>
          <w:rStyle w:val="apple-converted-space"/>
          <w:rFonts w:ascii="Arial" w:hAnsi="Arial" w:cs="Arial"/>
          <w:color w:val="000000"/>
          <w:shd w:val="clear" w:color="auto" w:fill="F0F0EB"/>
        </w:rPr>
        <w:t> </w:t>
      </w:r>
      <w:r>
        <w:rPr>
          <w:rFonts w:ascii="Arial" w:hAnsi="Arial" w:cs="Arial"/>
          <w:color w:val="000000"/>
        </w:rPr>
        <w:t>(Собрание законодательства РФ, 29.10.2001, № 44, ст. 4147);</w:t>
      </w:r>
    </w:p>
    <w:p w14:paraId="764F100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Федеральным законом </w:t>
      </w:r>
      <w:hyperlink r:id="rId12" w:tgtFrame="_blank" w:history="1">
        <w:r>
          <w:rPr>
            <w:rStyle w:val="hyperlink"/>
            <w:rFonts w:ascii="Arial" w:hAnsi="Arial" w:cs="Arial"/>
            <w:color w:val="0000FF"/>
          </w:rPr>
          <w:t>от 25.10.2001 № 137-ФЗ</w:t>
        </w:r>
      </w:hyperlink>
      <w:r>
        <w:rPr>
          <w:rFonts w:ascii="Arial" w:hAnsi="Arial" w:cs="Arial"/>
          <w:color w:val="000000"/>
        </w:rPr>
        <w:t> «О введении в действие </w:t>
      </w:r>
      <w:hyperlink r:id="rId13"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(ред. от 08.06.2015) (Собрание законодательства РФ, 29.10.2001, № 44, ст. 4148);</w:t>
      </w:r>
    </w:p>
    <w:p w14:paraId="5227AA8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w:t>
      </w:r>
      <w:hyperlink r:id="rId14"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(ред. от 13.07.2015) (Собрание законодательства РФ, 02.08.2010, № 31, ст. 4179);</w:t>
      </w:r>
    </w:p>
    <w:p w14:paraId="56C629E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Законом Республики Бурятия от 30.12.2003 № 601-III «О земле» (ред. от 12.03.2015) (газета «Бурятия», № 246, 31.12.2003);</w:t>
      </w:r>
    </w:p>
    <w:p w14:paraId="0B425E7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настоящим регламентом.</w:t>
      </w:r>
    </w:p>
    <w:p w14:paraId="0C2F6D2D"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2.6. Исчерпывающий перечень документов, необходимых</w:t>
      </w:r>
    </w:p>
    <w:p w14:paraId="127C1EAF"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в соответствии с нормативными правовыми актами</w:t>
      </w:r>
    </w:p>
    <w:p w14:paraId="3EB1D00E"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для предоставления муниципальной услуги</w:t>
      </w:r>
    </w:p>
    <w:p w14:paraId="4687709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14:paraId="54F64F7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2.6.1.1. Заявление о заключении соглашения об установлении сервитута в отношении земельного участка (части земельного участка) (образец заявления согласно приложению № 1 к настоящему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 с приложением схемы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14:paraId="0852FAB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В заявлении о заключении соглашения об установлении сервитута должны быть указаны:</w:t>
      </w:r>
    </w:p>
    <w:p w14:paraId="726A308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о заявителе: физическом лице (фамилия, имя, отчество (указывается при наличии), адрес места жительства), юридическом лице (наименование, в том числе организационно-правовая форма, место нахождения, основной государственный регистрационный номер (ОГРН);</w:t>
      </w:r>
    </w:p>
    <w:p w14:paraId="6ED56FC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сведения о представителе заявителя: фамилия, имя, отчество (указывается при наличии), наименование документа, подтверждающего полномочия представителя заявителя;</w:t>
      </w:r>
    </w:p>
    <w:p w14:paraId="0D2E2E7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контактная информация (номер телефона);</w:t>
      </w:r>
    </w:p>
    <w:p w14:paraId="3FBA3B5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кадастровый номер, адрес (местоположение) недвижимого имущества заявителя, в связи с использованием которого предлагается установить сервитут, вид права на указанное имущество (данные сведения не указываются если сервитут предлагается установить для целей, предусмотренных подпунктами 1-3 статьи 39.23 </w:t>
      </w:r>
      <w:hyperlink r:id="rId15"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6684435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кадастровый номер, адрес (местоположение) земельного участка, в отношении которого или в отношении части которого предлагается установить сервитут;</w:t>
      </w:r>
    </w:p>
    <w:p w14:paraId="7B18314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цель и предполагаемый срок действия сервитута;</w:t>
      </w:r>
    </w:p>
    <w:p w14:paraId="6A2848D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подпись заявителя (представителя заявителя);</w:t>
      </w:r>
    </w:p>
    <w:p w14:paraId="268023B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перечень прилагаемых к заявлению документов.</w:t>
      </w:r>
    </w:p>
    <w:p w14:paraId="1CE7371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Подготовка схемы границ сервитута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14:paraId="6D3940C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875E5F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03CA8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Прилагаемые к заявлению документы, указанные в пунктах 2.6.1.2 – 2.6.1.3 раздела II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не должны содержать приписок, подчисток, зачеркиваний, иных исправлений.</w:t>
      </w:r>
    </w:p>
    <w:p w14:paraId="227DBE2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2.6.2.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14:paraId="4CF432E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2.6.2.1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 или выписка из государственного реестра индивидуальных предпринимателей для индивидуального предпринимателя, являющихся заявителями;</w:t>
      </w:r>
    </w:p>
    <w:p w14:paraId="4F52DC1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2.6.2.2. При наличии зданий, строений, сооружений на земельном участке заявителя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этом земельном участке, или уведомление об отсутствии в ЕГРП запрашиваемых сведений о зарегистрированных правах на указанные здания, строения, сооружения (указанные документы не предоставляются если сервитут предлагается установить для целей, предусмотренных подпунктами 1-3 статьи 39.23 </w:t>
      </w:r>
      <w:hyperlink r:id="rId16"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38D1E2A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2.6.2.3. Выписка из ЕГРП о правах на земельный участок или иную недвижимость заявителя, указанные в поданном им заявлении, или уведомление об отсутствии в ЕГРП запрашиваемых сведений о зарегистрированных правах на указанные земельный участок или иную недвижимость (указанные документы не предоставляются если сервитут предлагается установить для целей, предусмотренных подпунктами 1-3 статьи 39.23 </w:t>
      </w:r>
      <w:hyperlink r:id="rId17"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66EFFB8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2.6.2.4. Кадастровый паспорт земельного участка либо кадастровая выписка о земельном участке, в отношении которого устанавливается сервитут, и земельного участка заявителя, в случае если в отношении земельных участков осуществлен государственный кадастровый учет (кадастровый паспорт либо кадастровая выписка о земельном участке заявителя не предоставляются если сервитут предлагается установить для целей, предусмотренных подпунктами 1-3 статьи 39.23 </w:t>
      </w:r>
      <w:hyperlink r:id="rId18"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1F9136F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2.6.2.5. Копия правоустанавливающего документа на земельный участок или иной объект недвижимости заявителя, указанные в поданном им заявлении, права на которые не зарегистрированы в Едином государственном реестре прав на недвижимое имущество и сделок с ним (указанные документы не предоставляются если сервитут предлагается установить для целей, предусмотренных подпунктами 1-3 статьи 39.23 </w:t>
      </w:r>
      <w:hyperlink r:id="rId19"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20F79D0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2.6.3. При предоставлении Администрацией муниципальной услуги запрещено требовать от заявителя:</w:t>
      </w:r>
    </w:p>
    <w:p w14:paraId="564F8E2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450C3C2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14:paraId="016BF4BE"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14:paraId="2598D153"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14:paraId="72A32EBF"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2.7. Исчерпывающий перечень оснований для отказа</w:t>
      </w:r>
    </w:p>
    <w:p w14:paraId="794559AB"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в приеме документов, необходимых для предоставления муниципальной услуги</w:t>
      </w:r>
    </w:p>
    <w:p w14:paraId="748DFC8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Основания для отказа в приеме документов, необходимых для предоставления муниципальной услуги:</w:t>
      </w:r>
    </w:p>
    <w:p w14:paraId="061D367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не предоставлен полный пакет документов, указанных в п. 2.6.1.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необходимых для заключения соглашения об установлении сервитута;</w:t>
      </w:r>
    </w:p>
    <w:p w14:paraId="29C0077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в заявлении отсутствуют сведения, указанные в п. 2.6.1.1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46EC3B7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заявление подписано не уполномоченным на то лицом.</w:t>
      </w:r>
    </w:p>
    <w:p w14:paraId="6FB179F9"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2.8. Исчерпывающий перечень оснований для приостановления</w:t>
      </w:r>
    </w:p>
    <w:p w14:paraId="06A14570"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или отказа в предоставлении муниципальной услуги</w:t>
      </w:r>
    </w:p>
    <w:p w14:paraId="73F1967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2.8.1. Оснований для приостановления государственной услуги законодательством Российской Федерации не предусмотрено.</w:t>
      </w:r>
    </w:p>
    <w:p w14:paraId="1625C5E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2.8.2. Основания для отказа в предоставлении государственной услуги:</w:t>
      </w:r>
    </w:p>
    <w:p w14:paraId="4225AF71"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1) Администрация не вправе заключать соглашение об установлении сервитута;</w:t>
      </w:r>
    </w:p>
    <w:p w14:paraId="3AC8664E"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 планируемое на условиях сервитута использование земельного участка не допускается в соответствии с федеральными законами;</w:t>
      </w:r>
    </w:p>
    <w:p w14:paraId="35099986"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C5385B1"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2.9. Перечень услуг, которые являются необходимыми</w:t>
      </w:r>
    </w:p>
    <w:p w14:paraId="3B3CB33D"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и обязательными для предоставления муниципальной услуги</w:t>
      </w:r>
    </w:p>
    <w:p w14:paraId="22B5002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подачи заявления об установлении сервитута в отношении части земельного участка на срок более трех лет:</w:t>
      </w:r>
    </w:p>
    <w:p w14:paraId="14D2CB1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кадастровые работы в целях выдачи межевого плана;</w:t>
      </w:r>
    </w:p>
    <w:p w14:paraId="75C596F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государственный кадастровый учет указанной части земельного участка.</w:t>
      </w:r>
    </w:p>
    <w:p w14:paraId="383DF76C"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2.10. Порядок, размер и основания взимания государственной пошлины или иной платы, взимаемой за предоставление муниципальной услуги</w:t>
      </w:r>
    </w:p>
    <w:p w14:paraId="3C49B4C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является бесплатным.</w:t>
      </w:r>
    </w:p>
    <w:p w14:paraId="72A978F4"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2.11. Максимальный срок ожидания в очереди при подаче запроса о предоставлении муниципальной услуги и при получении результата</w:t>
      </w:r>
    </w:p>
    <w:p w14:paraId="6A922518"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предоставления муниципальной услуги</w:t>
      </w:r>
    </w:p>
    <w:p w14:paraId="03A5FEB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14:paraId="122847CF"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2.12. Срок и порядок регистрации запроса Заявителя о предоставлении муниципальной услуги, в том числе в электронной форме</w:t>
      </w:r>
    </w:p>
    <w:p w14:paraId="2E57879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Администрации, заявителю предоставляется копия заявления со штампом регистрации.</w:t>
      </w:r>
    </w:p>
    <w:p w14:paraId="6EF8CECB"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2.13. Требования к помещениям, в которых предоставляется</w:t>
      </w:r>
    </w:p>
    <w:p w14:paraId="5A222B05"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муниципальная услуга, к месту ожидания и приема заявителей, размещению и оформлению визуальной, текстовой и мультимедийной информации</w:t>
      </w:r>
    </w:p>
    <w:p w14:paraId="6BD94098"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о порядке предоставления такой услуги</w:t>
      </w:r>
    </w:p>
    <w:p w14:paraId="0890090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14:paraId="18B5E93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5BFCC6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14:paraId="7A1054F7" w14:textId="77777777" w:rsidR="001265FE" w:rsidRDefault="001265FE" w:rsidP="001265FE">
      <w:pPr>
        <w:pStyle w:val="nospacing1"/>
        <w:spacing w:before="0" w:beforeAutospacing="0" w:after="0" w:afterAutospacing="0"/>
        <w:ind w:firstLine="567"/>
        <w:jc w:val="both"/>
        <w:rPr>
          <w:color w:val="000000"/>
        </w:rPr>
      </w:pPr>
      <w:r>
        <w:rPr>
          <w:color w:val="000000"/>
        </w:rPr>
        <w:t>2.13.4. </w:t>
      </w:r>
      <w:r>
        <w:rPr>
          <w:rFonts w:ascii="Arial" w:hAnsi="Arial" w:cs="Arial"/>
          <w:color w:val="000000"/>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14:paraId="5F987C9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проходками,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14:paraId="77F1A10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Муниципальная услуга предоставляется в соответствии с требованиями, установленными Федеральным законом </w:t>
      </w:r>
      <w:hyperlink r:id="rId20" w:tgtFrame="_blank" w:history="1">
        <w:r>
          <w:rPr>
            <w:rStyle w:val="hyperlink"/>
            <w:rFonts w:ascii="Arial" w:hAnsi="Arial" w:cs="Arial"/>
            <w:color w:val="0000FF"/>
          </w:rPr>
          <w:t>от 24.11.1995 года № 181-ФЗ</w:t>
        </w:r>
      </w:hyperlink>
      <w:r>
        <w:rPr>
          <w:rFonts w:ascii="Arial" w:hAnsi="Arial" w:cs="Arial"/>
          <w:color w:val="000000"/>
        </w:rPr>
        <w:t> «О социальной защите инвалидов в Российской Федерации.</w:t>
      </w:r>
    </w:p>
    <w:p w14:paraId="0BBB450A"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21" w:tgtFrame="_blank" w:history="1">
        <w:r>
          <w:rPr>
            <w:rStyle w:val="hyperlink"/>
            <w:rFonts w:ascii="Arial" w:hAnsi="Arial" w:cs="Arial"/>
            <w:color w:val="0000FF"/>
          </w:rPr>
          <w:t>Постановления от 09.03.2016г. № 11</w:t>
        </w:r>
      </w:hyperlink>
      <w:r>
        <w:rPr>
          <w:rFonts w:ascii="Arial" w:hAnsi="Arial" w:cs="Arial"/>
          <w:color w:val="000000"/>
        </w:rPr>
        <w:t>)</w:t>
      </w:r>
    </w:p>
    <w:p w14:paraId="2A544CC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7F1328D7"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2.14. Показатели доступности и качества муниципальной услуги</w:t>
      </w:r>
    </w:p>
    <w:p w14:paraId="1D12AE2D"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2.14.1. Показателями доступности предоставления муниципальной услуги являются:</w:t>
      </w:r>
    </w:p>
    <w:p w14:paraId="70B0C7BD"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предоставления муниципальной услуги;</w:t>
      </w:r>
    </w:p>
    <w:p w14:paraId="48EBA43B"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 xml:space="preserve">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w:t>
      </w:r>
      <w:r>
        <w:rPr>
          <w:rFonts w:ascii="Arial" w:hAnsi="Arial" w:cs="Arial"/>
          <w:color w:val="000000"/>
        </w:rPr>
        <w:lastRenderedPageBreak/>
        <w:t>настоящим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 сроков предоставления муниципальной услуги;</w:t>
      </w:r>
    </w:p>
    <w:p w14:paraId="13084DF8"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МО «Чикойское»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14:paraId="40A3D11A" w14:textId="77777777" w:rsidR="001265FE" w:rsidRDefault="001265FE" w:rsidP="001265FE">
      <w:pPr>
        <w:pStyle w:val="nospacing"/>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67999A26"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14:paraId="0ABB9D7E"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получение результатов предоставления муниципальной услуги.</w:t>
      </w:r>
    </w:p>
    <w:p w14:paraId="5A959DA6"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2.14.2. Качество предоставления муниципальной услуги характеризуется:</w:t>
      </w:r>
    </w:p>
    <w:p w14:paraId="38CDCFF5"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соответствием порядка предоставления муниципальной услуги настоящему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w:t>
      </w:r>
    </w:p>
    <w:p w14:paraId="4AAFBE00"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временем ожидания при предоставлении муниципальной услуги;</w:t>
      </w:r>
    </w:p>
    <w:p w14:paraId="5318D13A"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графиком работы органа, ответственного за предоставление муниципальной услуги;</w:t>
      </w:r>
    </w:p>
    <w:p w14:paraId="7A1F85FE"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отсутствием нарушений сроков предоставления муниципальной услуги;</w:t>
      </w:r>
    </w:p>
    <w:p w14:paraId="26645F01"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количеством жалоб на действия (бездействие) специалистов Отдела;</w:t>
      </w:r>
    </w:p>
    <w:p w14:paraId="739D7B68"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количеством судебных актов о признании незаконными решений органа, предоставляющего муниципальную услугу.</w:t>
      </w:r>
    </w:p>
    <w:p w14:paraId="7B944102"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муниципальной услуг в электронной форме</w:t>
      </w:r>
    </w:p>
    <w:p w14:paraId="018EF03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2.15.1. Предоставление муниципальной услуги в электронной форме осуществляется с использованием Портала услуг.</w:t>
      </w:r>
    </w:p>
    <w:p w14:paraId="63A2965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2.15.2. При предоставлении государственной услуги в электронной форме осуществляются:</w:t>
      </w:r>
    </w:p>
    <w:p w14:paraId="6F6E8D6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предоставление в установленном порядке информации заявителям и обеспечение доступа заявителей к сведениям о муниципальной услуге;</w:t>
      </w:r>
    </w:p>
    <w:p w14:paraId="7F3483A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14:paraId="1CAAD39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получение заявителем сведений о ходе выполнения запроса о предоставлении муниципальной услуги;</w:t>
      </w:r>
    </w:p>
    <w:p w14:paraId="608322F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получение заявителем уведомления о возможности заключения сервитута, предложения о заключении сервитута в иных в иных границах с приложением схемы границ сервитута на кадастровом плане территории, решения об отказе в установлении сервитута.</w:t>
      </w:r>
    </w:p>
    <w:p w14:paraId="21E0330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14:paraId="31130F61"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III. Состав, последовательность и сроки выполнения</w:t>
      </w:r>
    </w:p>
    <w:p w14:paraId="4341C2AC"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административных процедур, требования к порядку их</w:t>
      </w:r>
    </w:p>
    <w:p w14:paraId="4CD6106F"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выполнения, в том числе особенности выполнения</w:t>
      </w:r>
    </w:p>
    <w:p w14:paraId="4B4144E5"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lastRenderedPageBreak/>
        <w:t>административных процедур в электронной форме, описание административных процедур, а также особенности выполнения административных процедур в многофункциональных центрах</w:t>
      </w:r>
    </w:p>
    <w:p w14:paraId="21FCE57A"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22" w:tgtFrame="_blank" w:history="1">
        <w:r>
          <w:rPr>
            <w:rStyle w:val="hyperlink"/>
            <w:rFonts w:ascii="Arial" w:hAnsi="Arial" w:cs="Arial"/>
            <w:color w:val="0000FF"/>
          </w:rPr>
          <w:t>Постановления от 09.03.2016г. № 11</w:t>
        </w:r>
      </w:hyperlink>
      <w:r>
        <w:rPr>
          <w:rFonts w:ascii="Arial" w:hAnsi="Arial" w:cs="Arial"/>
          <w:color w:val="000000"/>
        </w:rPr>
        <w:t>)</w:t>
      </w:r>
    </w:p>
    <w:p w14:paraId="7DFC3C74"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14:paraId="50A824C0"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3.1.Состав и последовательность выполнения административных процедур</w:t>
      </w:r>
    </w:p>
    <w:p w14:paraId="5D96C84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включает в себя следующие административные процедуры:</w:t>
      </w:r>
    </w:p>
    <w:p w14:paraId="7C8DD5D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1)</w:t>
      </w:r>
      <w:r>
        <w:rPr>
          <w:color w:val="000000"/>
          <w:sz w:val="14"/>
          <w:szCs w:val="14"/>
        </w:rPr>
        <w:t>                      </w:t>
      </w:r>
      <w:r>
        <w:rPr>
          <w:rFonts w:ascii="Arial" w:hAnsi="Arial" w:cs="Arial"/>
          <w:color w:val="000000"/>
        </w:rPr>
        <w:t>регистрация заявления с комплектом прилагаемых к нему документов;</w:t>
      </w:r>
    </w:p>
    <w:p w14:paraId="6851334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 прием заявления с комплектом прилагаемых к нему документов;</w:t>
      </w:r>
    </w:p>
    <w:p w14:paraId="0E282D9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 формирование и направление межведомственного запроса;</w:t>
      </w:r>
    </w:p>
    <w:p w14:paraId="3669BFB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4) рассмотрение заявления, необходимых документов; подготовка и выдача заявителю одного из следующих документов:</w:t>
      </w:r>
    </w:p>
    <w:p w14:paraId="11EBA7D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уведомления о возможности заключения соглашения об установлении сервитута в предложенных заявителем границах;</w:t>
      </w:r>
    </w:p>
    <w:p w14:paraId="1893BCD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6BFC7E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w:t>
      </w:r>
    </w:p>
    <w:p w14:paraId="3666217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решения Администрации об отказе в установлении сервитута.</w:t>
      </w:r>
    </w:p>
    <w:p w14:paraId="071FE0C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5) формирование и направление межведомственного запроса кадастрового паспорта земельного участка;</w:t>
      </w:r>
    </w:p>
    <w:p w14:paraId="6CFEEB6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6) подготовка и направление заявителю проекта соглашения об установлении сервитута после предоставления им уведомления о государственном кадастровом учете части земельного участка, в отношении которой устанавливается сервитут.</w:t>
      </w:r>
    </w:p>
    <w:p w14:paraId="0A991E8B"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Блок-схема предоставления муниципальной услуги представлена в приложении № 2 к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w:t>
      </w:r>
    </w:p>
    <w:p w14:paraId="2F356B6D"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3.2.Прием и регистрация заявления</w:t>
      </w:r>
    </w:p>
    <w:p w14:paraId="2F66FF87"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с комплектом прилагаемых к нему документов</w:t>
      </w:r>
    </w:p>
    <w:p w14:paraId="1D65AA1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3.2.1.Основанием для начала административной процедуры является поступление в Администрацию заявления.</w:t>
      </w:r>
    </w:p>
    <w:p w14:paraId="603B429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3.2.2.Получение заявления от заинтересованного лица фиксируется сотрудником, уполномоченным на прием заявлений, путем выполнения регистрационной записи в книге учета входящих документов и передача заявления в порядке делопроизводства для рассмотрения Главе МО «Чикойское» (далее - Глава).</w:t>
      </w:r>
    </w:p>
    <w:p w14:paraId="5C75AB7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3.2.3.Глава рассматривает заявление и отписывает их специалисту ответственному за предоставление муниципальной услуги, на исполнение.</w:t>
      </w:r>
    </w:p>
    <w:p w14:paraId="293EBDB5"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3.3.Прием заявления</w:t>
      </w:r>
    </w:p>
    <w:p w14:paraId="6700904F"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с комплектом прилагаемых к нему документов</w:t>
      </w:r>
    </w:p>
    <w:p w14:paraId="1BAD127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3.3.1. Основанием для начала процедуры является получение специалистом заявления.</w:t>
      </w:r>
    </w:p>
    <w:p w14:paraId="59A980E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3.3.2. При поступлении заявления о предоставлении муниципальной услуги с приложенными к нему документами Исполнитель осуществляет их рассмотрение на предмет:</w:t>
      </w:r>
    </w:p>
    <w:p w14:paraId="56C2B71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соответствия заявления требованиям, предусмотренным пунктом 2.6.1.1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06F6EEC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наличия пакета документов, предусмотренного пунктом 2.6.1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4A32568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подписания заявления уполномоченным на то лицом.</w:t>
      </w:r>
    </w:p>
    <w:p w14:paraId="082F436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данного действия составляет 3 рабочих дня.</w:t>
      </w:r>
    </w:p>
    <w:p w14:paraId="18399AA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3.3.3. Критерии для отказа в приеме заявления.</w:t>
      </w:r>
    </w:p>
    <w:p w14:paraId="74EE3F5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если заявление не соответствует требованиям, предусмотренным пунктом 2.6.1.1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либо отсутствует полный пакет документов, предусмотренный пунктом 2.6.1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либо заявление подписано не уполномоченным на то лицом Исполнитель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14:paraId="730114E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3.3.4. Результатом настоящей административной процедуры является письма об отказе в предоставлении муниципальной услуги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w:t>
      </w:r>
    </w:p>
    <w:p w14:paraId="0B8B6DD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3.3.5. Общий срок административной процедуры по приему и рассмотрению заявления не должен превышать 7 рабочих дней.</w:t>
      </w:r>
    </w:p>
    <w:p w14:paraId="7F0159B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об отказе в предоставлении муниципальной услуги.</w:t>
      </w:r>
    </w:p>
    <w:p w14:paraId="71DBE3C6"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3.4. Формирование и направление межведомственного запроса</w:t>
      </w:r>
    </w:p>
    <w:p w14:paraId="1BBE0D8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3.4.1. Юридическим фактом, инициирующим начало административной процедуры, является отсутствие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651AC65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государственной услуги, указанные в п. 2.6.2.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4F37FBE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Направление запроса осуществляется по каналам единой системы межведомственного электронного взаимодействия.</w:t>
      </w:r>
    </w:p>
    <w:p w14:paraId="31C8AAC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данного действия составляет 3 рабочих дня.</w:t>
      </w:r>
    </w:p>
    <w:p w14:paraId="7A4BB16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14:paraId="44E105CC" w14:textId="77777777" w:rsidR="001265FE" w:rsidRDefault="001265FE" w:rsidP="001265FE">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3.4.4. Способом фиксации административной процедуры является регистрация межведомственного запроса.</w:t>
      </w:r>
    </w:p>
    <w:p w14:paraId="07A82D11"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3.5. Рассмотрение заявления; подготовка и выдача заявителю</w:t>
      </w:r>
    </w:p>
    <w:p w14:paraId="59D5A35D"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подписанных Администрацией экземпляров проекта соглашения об установлении сервитута всего земельного участка или части земельного участка на срок до трех лет; решения Администрации об отказе в установлении сервитута</w:t>
      </w:r>
    </w:p>
    <w:p w14:paraId="73E91DD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3.5.1. Основанием,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14:paraId="512AD95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3.5.2. Исполнитель рассматривает поступившие документы и в случае наличия полного комплекта документов и отсутствия оснований для отказа в установлении сервитута:</w:t>
      </w:r>
    </w:p>
    <w:p w14:paraId="73E17BDB"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3.5.2.1. При поступлении заявления о заключении соглашения об установлении сервитута в отношении всего земельного участка или в случае поступления заявления о заключении соглашения об установлении сервитута на срок до трех лет в отношении части земельного участка подготавливает проект соглашения об установлении сервитута.</w:t>
      </w:r>
    </w:p>
    <w:p w14:paraId="2C596DC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3.5.2.2. При поступлении заявления об установлении сервитута в отношении части земельного участка на срок более трех лет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w:t>
      </w:r>
    </w:p>
    <w:p w14:paraId="7DD64B6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3.5.3. При наличии оснований для отказа в установлении сервитута Исполнитель подготавливает проект решения об отказе в установлении сервитута.</w:t>
      </w:r>
    </w:p>
    <w:p w14:paraId="2116B66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3.5.4. Подготовленные проекты уведомлений, предложения, соглашения, решения об отказе Исполнитель передает Главе МО «Чикойское» либо лицу, исполняющему его обязанности, для подписания.</w:t>
      </w:r>
    </w:p>
    <w:p w14:paraId="7F5FA80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3.5.5. Критерием для подписания соглашения, уведомления, предложения, предусмотренных пунктами 3.5.2.1, 3.5.2.2 настоящего подраздела является наличие документов, предусмотренных пунктами 2.6.1, 2.6.2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их соответствие требованиям действующего законодательства и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отсутствие оснований для отказа в предоставлении государственной услуги.</w:t>
      </w:r>
    </w:p>
    <w:p w14:paraId="13BE6AB1"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3.5.6. После подписания вышеуказанных уведомлений, предложения, соглашения, решения об отказе, являющихся результатом административной процедуры, Исполнитель обеспечивает их отправку или выдачу Заявителям.</w:t>
      </w:r>
    </w:p>
    <w:p w14:paraId="0B0FC0E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3.5.7. При выдаче вышеуказанных уведомлений, предложения, соглашения, решения об отказе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14:paraId="76670A2B"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3.5.8. Максимальный срок направления или выдачи заявителю вышеуказанных уведомлений, предложения, соглашения, решения об отказе составляет 30 календарных дней со дня регистрации заявления в Администрации.</w:t>
      </w:r>
    </w:p>
    <w:p w14:paraId="69FE07A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3.5.9. Способом фиксации результата административной процедуры являются:</w:t>
      </w:r>
    </w:p>
    <w:p w14:paraId="5179AC5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подписание Главой МО «Чикойское» или лицом, исполняющим его обязанности, и направление или выдача заявителю экземпляров соглашения об установлении сервитута;</w:t>
      </w:r>
    </w:p>
    <w:p w14:paraId="43D5C22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подписание Главой МО «Чикойское» или лицом, исполняющим его обязанности, и направление или выдача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14:paraId="7A851FC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принятие и направление или выдача заявителю решения Администрации об отказе в установлении сервитута.</w:t>
      </w:r>
    </w:p>
    <w:p w14:paraId="60206962"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3.6. Формирование и направление межведомственного</w:t>
      </w:r>
    </w:p>
    <w:p w14:paraId="5677C405"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запроса кадастрового паспорта земельного участка</w:t>
      </w:r>
    </w:p>
    <w:p w14:paraId="4BA7D17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3.6.1. Основанием для начала административной процедуры является поступление от заявителя, которому было направлено уведомление или предложение, предусмотренные пунктом 3.5.2.2., уведомления о государственном кадастровом учете части земельного участка, в отношении которого устанавливается сервитут.</w:t>
      </w:r>
    </w:p>
    <w:p w14:paraId="001C111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3.6.2. Исполнитель осуществляет подготовку и направление по каналам единой системы межведомственного электронного взаимодействия запроса в орган, осуществляющий кадастровый учет и ведение государственного кадастра недвижимости, кадастрового паспорта земельного участка.</w:t>
      </w:r>
    </w:p>
    <w:p w14:paraId="4FC9263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данного действия составляет 3 рабочих дня.</w:t>
      </w:r>
    </w:p>
    <w:p w14:paraId="72CB7A3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3.6.3. Результатом административной процедуры является получение из органа, осуществляющего кадастровый учет и ведение государственного кадастра недвижимости, кадастрового паспорта земельного участка.</w:t>
      </w:r>
    </w:p>
    <w:p w14:paraId="031CC31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3.6.4. Способом фиксации административной процедуры является регистрация межведомственного запроса.</w:t>
      </w:r>
    </w:p>
    <w:p w14:paraId="0173F516"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3.7. Подготовка и направление заявителю проекта соглашения об</w:t>
      </w:r>
    </w:p>
    <w:p w14:paraId="588E1047"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установлении сервитута после предоставления им уведомления</w:t>
      </w:r>
    </w:p>
    <w:p w14:paraId="5D1368F9"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о государственном кадастровом учете части земельного участка,</w:t>
      </w:r>
    </w:p>
    <w:p w14:paraId="4CAF08D9"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b/>
          <w:bCs/>
          <w:color w:val="000000"/>
        </w:rPr>
        <w:t>в отношении которой устанавливается сервитут</w:t>
      </w:r>
    </w:p>
    <w:p w14:paraId="71F3585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3.7.1. Основанием для начала административной процедуры является поступление от лица, которому в соответствии с п. 3.5.2.2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было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уведомления о государственном кадастровом учете части земельного участка, в отношении которой устанавливается сервитут.</w:t>
      </w:r>
    </w:p>
    <w:p w14:paraId="1F9167A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3.7.2. Исполнитель после получения кадастрового паспорта земельного участка в порядке межведомственного взаимодействия обеспечивает подготовку и подписание Главой МО «Чикойское» или лицом, исполняющим его обязанности, соглашения об установлении сервитута.</w:t>
      </w:r>
    </w:p>
    <w:p w14:paraId="2841A44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3.7.3. После подписания соглашения об установлении сервитута, являющегося результатом административной процедуры, Исполнитель обеспечивает его отправку или выдачу Заявителю.</w:t>
      </w:r>
    </w:p>
    <w:p w14:paraId="7947AC8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3.7.4. При выдаче соглашения об установлении сервитута непосредственно заявителю Исполнитель в день подписания данного документа сообщает Заявителям по телефону или электронной почте о готовности документа к выдаче.</w:t>
      </w:r>
    </w:p>
    <w:p w14:paraId="4DB393FC"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3.7.5. Максимальный срок для подготовки и направления или выдачи заявителю соглашения об установлении сервитута составляет 30 календарных дней со дня регистрации в Администрации уведомления о государственном кадастровом учете частей земельных участков, в отношении которых устанавливается сервитут.</w:t>
      </w:r>
    </w:p>
    <w:p w14:paraId="7D4100A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3.7.6. Способом фиксации результата административной процедуры является направление или выдача заявителю подписанных Администрацией экземпляров соглашения об установлении сервитута.</w:t>
      </w:r>
    </w:p>
    <w:p w14:paraId="41C2621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3.8. Требования, учитывающие особенности предоставления муниципальной услуги в многофункциональных центрах.</w:t>
      </w:r>
    </w:p>
    <w:p w14:paraId="593A671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3.8.1. 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3090FF66"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3.8.2.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45A2A81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3.8.3.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14:paraId="0C16A757"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23" w:tgtFrame="_blank" w:history="1">
        <w:r>
          <w:rPr>
            <w:rStyle w:val="hyperlink"/>
            <w:rFonts w:ascii="Arial" w:hAnsi="Arial" w:cs="Arial"/>
            <w:color w:val="0000FF"/>
          </w:rPr>
          <w:t>Постановления от 09.03.2016г. № 11</w:t>
        </w:r>
      </w:hyperlink>
      <w:r>
        <w:rPr>
          <w:rFonts w:ascii="Arial" w:hAnsi="Arial" w:cs="Arial"/>
          <w:color w:val="000000"/>
        </w:rPr>
        <w:t>)</w:t>
      </w:r>
    </w:p>
    <w:p w14:paraId="5C1E5E3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4105060" w14:textId="77777777" w:rsidR="001265FE" w:rsidRDefault="001265FE" w:rsidP="001265FE">
      <w:pPr>
        <w:pStyle w:val="nospacing1"/>
        <w:spacing w:before="0" w:beforeAutospacing="0" w:after="0" w:afterAutospacing="0"/>
        <w:ind w:firstLine="567"/>
        <w:jc w:val="center"/>
        <w:rPr>
          <w:color w:val="000000"/>
        </w:rPr>
      </w:pPr>
      <w:bookmarkStart w:id="0" w:name="Par235"/>
      <w:bookmarkEnd w:id="0"/>
      <w:r>
        <w:rPr>
          <w:rFonts w:ascii="Arial" w:hAnsi="Arial" w:cs="Arial"/>
          <w:b/>
          <w:bCs/>
          <w:color w:val="000000"/>
        </w:rPr>
        <w:t>4. Порядок и формы контроля за предоставлением муниципальной услуги</w:t>
      </w:r>
    </w:p>
    <w:p w14:paraId="50E82CC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760B513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2B38AE23"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387D3CDF"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7950DC8"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Контроль за полнотой и качеством предоставления должностными лицами муниципальной услуги организует глава Администрации.</w:t>
      </w:r>
    </w:p>
    <w:p w14:paraId="6C3E722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32AEC486"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1) проведение проверок;</w:t>
      </w:r>
    </w:p>
    <w:p w14:paraId="75B6078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2) выявление и устранение нарушений прав заявителей;</w:t>
      </w:r>
    </w:p>
    <w:p w14:paraId="634C488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3) рассмотрение жалоб заявителей на действия (бездействие), решения должностных лиц;</w:t>
      </w:r>
    </w:p>
    <w:p w14:paraId="0087EFD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4) принятие мер для привлечения к дисциплинарной ответственности виновных должностных лиц;</w:t>
      </w:r>
    </w:p>
    <w:p w14:paraId="7A07C6F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lastRenderedPageBreak/>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w:t>
      </w:r>
    </w:p>
    <w:p w14:paraId="1767F73A"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Плановые проверки проводятся в соответствии с утверждаемым главой Администрации планом работы Администрации не реже двух раз в год.</w:t>
      </w:r>
    </w:p>
    <w:p w14:paraId="0A842BD6"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иных нормативных правовых актов, в соответствии с которыми предоставляется муниципальная услуга.</w:t>
      </w:r>
    </w:p>
    <w:p w14:paraId="0B927A53"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0D6B83D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О проведении проверки и утверждении состава проверяющей комиссии издается распоряжение Администрации.</w:t>
      </w:r>
    </w:p>
    <w:p w14:paraId="70AE9A96"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756D5C8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4.3. Порядок привлечения к ответственности должностных лиц органа местного самоуправления, предоставляющего муниципальной услугу</w:t>
      </w:r>
    </w:p>
    <w:p w14:paraId="7F82D657"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5965D63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2D7091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Контроль со стороны Администрации МО СП «Чикойское»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7E858C47"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МО СП «Чикойское» жалобы и замечания, вносить предложения и пожелания.</w:t>
      </w:r>
    </w:p>
    <w:p w14:paraId="64636B77"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51E8ED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59D8EC"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61E385E9"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5.2. Предмет досудебного (внесудебного) обжалования</w:t>
      </w:r>
    </w:p>
    <w:p w14:paraId="709533FA"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26F7F31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может обратиться с жалобой в том числе в следующих случаях:</w:t>
      </w:r>
    </w:p>
    <w:p w14:paraId="113550D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1) нарушение срока регистрации запроса заявителя о предоставлении муниципальной услуги;</w:t>
      </w:r>
    </w:p>
    <w:p w14:paraId="4569E96B"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 нарушение срока предоставления муниципальной услуги;</w:t>
      </w:r>
    </w:p>
    <w:p w14:paraId="0B2C8E0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475097E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79E13796"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501E633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38CFFF4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E8134A4"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5.3. Исчерпывающий перечень оснований для отказа в рассмотрении жалобы либо приостановления ее рассмотрения</w:t>
      </w:r>
    </w:p>
    <w:p w14:paraId="5DCD35F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Ответ на обращение не дается в следующих случаях:</w:t>
      </w:r>
    </w:p>
    <w:p w14:paraId="249D36E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3E4F14E7"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7AE1C079"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41A1EB00"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7BC1416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FF61309"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lastRenderedPageBreak/>
        <w:t>Основанием для отказа в рассмотрении электронного обращения также может являться:</w:t>
      </w:r>
    </w:p>
    <w:p w14:paraId="5E451037"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-поступление дубликата уже принятого электронного сообщения;</w:t>
      </w:r>
    </w:p>
    <w:p w14:paraId="1A8C06E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-некорректность содержания электронного сообщения (текст не подается прочтению).</w:t>
      </w:r>
    </w:p>
    <w:p w14:paraId="08F21F4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5.4. Основания для начала процедуры досудебного (внесудебного) обжалования</w:t>
      </w:r>
    </w:p>
    <w:p w14:paraId="4BA7436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Основанием для начала процедуры досудебного (внесудебного) обжалования является обращение заявителя.</w:t>
      </w:r>
    </w:p>
    <w:p w14:paraId="6AD0D6D9"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Заявитель может обратиться в письменной форме лично, направив заявление по почте, в форме электронного сообщения.</w:t>
      </w:r>
    </w:p>
    <w:p w14:paraId="68CF3146"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Обращение направляется в письменном виде по адресу: Республика Бурятия, Кяхтинский район, с.Чикой, ул. Нагорая, 1 на имя Главы МО СП «Чикойское».</w:t>
      </w:r>
    </w:p>
    <w:p w14:paraId="6FA240B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Жалоба должна содержать:</w:t>
      </w:r>
    </w:p>
    <w:p w14:paraId="3E9A8B9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9EA26A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D9A5B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6B8320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6425BC"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64088C6A"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-полное наименование обратившегося юридического лица; Ф.И.О. физического лица, отчество указывается при наличии;</w:t>
      </w:r>
    </w:p>
    <w:p w14:paraId="36FFA6BC"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-почтовый адрес, адрес электронной почты, по которым должен быть направлен ответ;</w:t>
      </w:r>
    </w:p>
    <w:p w14:paraId="08AC472D"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-предмет жалобы;</w:t>
      </w:r>
    </w:p>
    <w:p w14:paraId="54334AC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-причину несогласия с обжалуемым решением, действием (бездействием);</w:t>
      </w:r>
    </w:p>
    <w:p w14:paraId="4EC7E445"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-документы, подтверждающие изложенные обстоятельства (прикрепляются к электронному сообщению в виде электронных документов (файлов).</w:t>
      </w:r>
    </w:p>
    <w:p w14:paraId="658D0534"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5.5. Права заинтересованных лиц на получение информации и документов, необходимых для обоснования и рассмотрения жалобы</w:t>
      </w:r>
    </w:p>
    <w:p w14:paraId="6E0D896F"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185E5698"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5.6. Органы местного самоуправления и должностные лица, которым может быть адресована жалоба заявителя в досудебном (внесудебном) порядке</w:t>
      </w:r>
    </w:p>
    <w:p w14:paraId="762CD504"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Заявитель может обратиться с заявлением (жалобой) к Главе Администрации муниципального образования сельского поселения «Чикойское».</w:t>
      </w:r>
    </w:p>
    <w:p w14:paraId="30F4E574"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5.7. Сроки рассмотрения жалобы</w:t>
      </w:r>
    </w:p>
    <w:p w14:paraId="3E13554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BC53BA"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01E4B781"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По результатам рассмотрения обращения Главой МО СП «Чикойское»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3E60746E"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5.9. Порядок информирования заявителя о результатах рассмотрения жалобы</w:t>
      </w:r>
    </w:p>
    <w:p w14:paraId="155F6C05"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Не позднее дня, следующего за днем принятия решения, указанного в пункте 5.8.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08BFADF2"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5.10. Способы информирования заявителей о порядке подачи и рассмотрения жалобы</w:t>
      </w:r>
    </w:p>
    <w:p w14:paraId="3C80E43F" w14:textId="77777777" w:rsidR="001265FE" w:rsidRDefault="001265FE" w:rsidP="001265FE">
      <w:pPr>
        <w:pStyle w:val="nospacing1"/>
        <w:spacing w:before="0" w:beforeAutospacing="0" w:after="0" w:afterAutospacing="0"/>
        <w:ind w:firstLine="567"/>
        <w:jc w:val="both"/>
        <w:rPr>
          <w:color w:val="000000"/>
        </w:rPr>
      </w:pPr>
      <w:r>
        <w:rPr>
          <w:rFonts w:ascii="Arial" w:hAnsi="Arial" w:cs="Arial"/>
          <w:color w:val="000000"/>
        </w:rP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37C11BBB" w14:textId="77777777" w:rsidR="001265FE" w:rsidRDefault="001265FE" w:rsidP="001265FE">
      <w:pPr>
        <w:pStyle w:val="nospacing1"/>
        <w:spacing w:before="0" w:beforeAutospacing="0" w:after="0" w:afterAutospacing="0"/>
        <w:ind w:firstLine="567"/>
        <w:jc w:val="both"/>
        <w:rPr>
          <w:color w:val="000000"/>
        </w:rPr>
      </w:pPr>
      <w:r>
        <w:rPr>
          <w:rFonts w:ascii="Arial" w:hAnsi="Arial" w:cs="Arial"/>
          <w:b/>
          <w:bCs/>
          <w:color w:val="000000"/>
        </w:rPr>
        <w:t>5.11. Порядок обжалования решения по жалобе</w:t>
      </w:r>
    </w:p>
    <w:p w14:paraId="06519C6B"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r>
        <w:rPr>
          <w:rFonts w:ascii="Arial" w:hAnsi="Arial" w:cs="Arial"/>
          <w:color w:val="000000"/>
        </w:rPr>
        <w:br w:type="textWrapping" w:clear="all"/>
        <w:t>Приложение № 1к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p>
    <w:p w14:paraId="03EA734A"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муниципальной услуги по</w:t>
      </w:r>
    </w:p>
    <w:p w14:paraId="54559D1F"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заключению соглашений об установлении сервитута</w:t>
      </w:r>
    </w:p>
    <w:p w14:paraId="737993C9"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в отношении не обремененных правами третьих лиц</w:t>
      </w:r>
    </w:p>
    <w:p w14:paraId="1A278AF2"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земельных участков, находящихся в муниципальной собственности</w:t>
      </w:r>
    </w:p>
    <w:p w14:paraId="7A0A2261"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МО «Чикойское»</w:t>
      </w:r>
    </w:p>
    <w:p w14:paraId="71D5D37A"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Главе МО «Кяхтинский район»</w:t>
      </w:r>
    </w:p>
    <w:p w14:paraId="331EF36C"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от_________________________</w:t>
      </w:r>
    </w:p>
    <w:p w14:paraId="456D32B4"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(наименование, в т.ч. организационно-правовая</w:t>
      </w:r>
    </w:p>
    <w:p w14:paraId="093EED46"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форма, место нахождения, основной государственный</w:t>
      </w:r>
    </w:p>
    <w:p w14:paraId="4E214DA7"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регистрационный номер – для юридических лиц,</w:t>
      </w:r>
    </w:p>
    <w:p w14:paraId="6EACD47C"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фамилия, имя, отчество (при наличии), адрес места</w:t>
      </w:r>
    </w:p>
    <w:p w14:paraId="77608A8F"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жительства – для физических лиц) номер телефона,</w:t>
      </w:r>
    </w:p>
    <w:p w14:paraId="4DB09758"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адрес электронной почты (при наличии)</w:t>
      </w:r>
    </w:p>
    <w:p w14:paraId="0AAAED81"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 </w:t>
      </w:r>
    </w:p>
    <w:p w14:paraId="5A661BDE"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lastRenderedPageBreak/>
        <w:t>ОБРАЗЕЦ ЗАЯВЛЕНИЯ</w:t>
      </w:r>
    </w:p>
    <w:p w14:paraId="1A4801B9"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о заключении соглашения об установлении сервитута в отношении</w:t>
      </w:r>
    </w:p>
    <w:p w14:paraId="5776C32A"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земельного участка (части земельного участка)</w:t>
      </w:r>
    </w:p>
    <w:p w14:paraId="0229FB80"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Я, ______________________________________________________________,</w:t>
      </w:r>
    </w:p>
    <w:p w14:paraId="1FA21DCA"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(Ф.И.О. )</w:t>
      </w:r>
    </w:p>
    <w:p w14:paraId="295DA262"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действуя на основании ____________________________________________,</w:t>
      </w:r>
    </w:p>
    <w:p w14:paraId="082B4579" w14:textId="77777777" w:rsidR="001265FE" w:rsidRDefault="001265FE" w:rsidP="001265FE">
      <w:pPr>
        <w:pStyle w:val="consplusnonformat"/>
        <w:spacing w:before="0" w:beforeAutospacing="0" w:after="0" w:afterAutospacing="0"/>
        <w:ind w:firstLine="567"/>
        <w:jc w:val="right"/>
        <w:rPr>
          <w:rFonts w:ascii="Courier New" w:hAnsi="Courier New" w:cs="Courier New"/>
          <w:color w:val="000000"/>
        </w:rPr>
      </w:pPr>
      <w:r>
        <w:rPr>
          <w:rFonts w:ascii="Arial" w:hAnsi="Arial" w:cs="Arial"/>
          <w:i/>
          <w:iCs/>
          <w:color w:val="000000"/>
        </w:rPr>
        <w:t>(наименование документа, подтверждающего полномочия представителя юридического лица или физического лица - указывается в случае подачи заявления представителем физического или юридического лица)</w:t>
      </w:r>
    </w:p>
    <w:p w14:paraId="7F14EB73"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от имени _____________________________________________________________________,</w:t>
      </w:r>
    </w:p>
    <w:p w14:paraId="60999954"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i/>
          <w:iCs/>
          <w:color w:val="000000"/>
        </w:rPr>
        <w:t>(наименование юридического лица, Ф.И.О. физического лица, от имени</w:t>
      </w:r>
    </w:p>
    <w:p w14:paraId="7F9C23C6"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i/>
          <w:iCs/>
          <w:color w:val="000000"/>
        </w:rPr>
        <w:t>которых действует представитель – сведения указываются в случае подачи заявления представителем физического или юридического лица)</w:t>
      </w:r>
    </w:p>
    <w:p w14:paraId="2415513A"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обладающий (обладающего) следующим недвижимым имуществом (земельным участком, другой недвижимостью):_______________________________________________________</w:t>
      </w:r>
    </w:p>
    <w:p w14:paraId="60D9DFEE"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i/>
          <w:iCs/>
          <w:color w:val="000000"/>
        </w:rPr>
        <w:t>(наименование, кадастровый номер, адрес (местоположение) недвижимого имущества, вид права на него -</w:t>
      </w:r>
    </w:p>
    <w:p w14:paraId="2170A0B4"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i/>
          <w:iCs/>
          <w:color w:val="000000"/>
        </w:rPr>
        <w:t>сведения не указываются в случаях, предусмотренных подпунктами 1-3 статьи 39.23 </w:t>
      </w:r>
      <w:hyperlink r:id="rId24" w:tgtFrame="_blank" w:history="1">
        <w:r>
          <w:rPr>
            <w:rStyle w:val="hyperlink"/>
            <w:rFonts w:ascii="Arial" w:hAnsi="Arial" w:cs="Arial"/>
            <w:i/>
            <w:iCs/>
            <w:color w:val="0000FF"/>
          </w:rPr>
          <w:t>Земельного кодекса Российской Федерации</w:t>
        </w:r>
      </w:hyperlink>
      <w:r>
        <w:rPr>
          <w:rFonts w:ascii="Arial" w:hAnsi="Arial" w:cs="Arial"/>
          <w:i/>
          <w:iCs/>
          <w:color w:val="000000"/>
        </w:rPr>
        <w:t>)</w:t>
      </w:r>
    </w:p>
    <w:p w14:paraId="78D1DACD"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прошу заключить соглашение об установлении сервитута на земельный участок (часть земельного участка) (нужное подчеркнуть) с кадастровым номером _____________________, местоположение которого: _____________________________________________________________________,</w:t>
      </w:r>
    </w:p>
    <w:p w14:paraId="25C3DA45"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цель сервитута __________________________________________________,</w:t>
      </w:r>
    </w:p>
    <w:p w14:paraId="65993CD7"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предлагаемый срок действия сервитута ______________________________.</w:t>
      </w:r>
    </w:p>
    <w:p w14:paraId="42BFF1A7"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Приложение: ___________________________________________________</w:t>
      </w:r>
    </w:p>
    <w:p w14:paraId="58A65C92"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w:t>
      </w:r>
    </w:p>
    <w:p w14:paraId="013A4321"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 ____________ 20__ г. _____________________________ _____________</w:t>
      </w:r>
    </w:p>
    <w:p w14:paraId="332E06A8"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i/>
          <w:iCs/>
          <w:color w:val="000000"/>
        </w:rPr>
        <w:t>(дата) (Ф.И.О. представителя юр. лица, (подпись)</w:t>
      </w:r>
    </w:p>
    <w:p w14:paraId="07C22152"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Arial" w:hAnsi="Arial" w:cs="Arial"/>
          <w:i/>
          <w:iCs/>
          <w:color w:val="000000"/>
        </w:rPr>
        <w:t>Ф.И.О. физ. лица или его представителя)</w:t>
      </w:r>
    </w:p>
    <w:p w14:paraId="3D84EDF1"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br w:type="textWrapping" w:clear="all"/>
        <w:t>Приложение № 2 к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p>
    <w:p w14:paraId="2FA8F9A6"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муниципальной услуги по</w:t>
      </w:r>
    </w:p>
    <w:p w14:paraId="007E3538"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заключению соглашений об установлении сервитута</w:t>
      </w:r>
    </w:p>
    <w:p w14:paraId="04CC45A4"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в отношении не обремененных правами третьих лиц</w:t>
      </w:r>
    </w:p>
    <w:p w14:paraId="2B986312"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земельных участков, находящихся в муниципальной собственности</w:t>
      </w:r>
    </w:p>
    <w:p w14:paraId="101D7B3F"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МО «Чикойское»</w:t>
      </w:r>
    </w:p>
    <w:p w14:paraId="560DE1EF" w14:textId="77777777" w:rsidR="001265FE" w:rsidRDefault="001265FE" w:rsidP="001265FE">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14:paraId="6DA17F4D" w14:textId="77777777" w:rsidR="001265FE" w:rsidRDefault="001265FE" w:rsidP="001265FE">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Блок-схема</w:t>
      </w:r>
    </w:p>
    <w:p w14:paraId="679D9DAA"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предоставления муниципальной услуги по заключению соглашений об установлении сервитута в отношении не обремененных правами третьих лиц земельных участков, находящихся в муниципальной собственности МО «Чикойское»</w:t>
      </w:r>
    </w:p>
    <w:p w14:paraId="24B663CB"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Theme="minorHAnsi" w:eastAsiaTheme="minorHAnsi" w:hAnsiTheme="minorHAnsi" w:cstheme="minorBidi"/>
          <w:noProof/>
          <w:sz w:val="22"/>
          <w:szCs w:val="22"/>
          <w:lang w:eastAsia="en-US"/>
        </w:rPr>
        <w:lastRenderedPageBreak/>
        <w:drawing>
          <wp:inline distT="0" distB="0" distL="0" distR="0" wp14:anchorId="01F496F9" wp14:editId="1F508B9A">
            <wp:extent cx="39243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4300" cy="3048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70084ED0" wp14:editId="09C4776E">
            <wp:extent cx="28575" cy="2343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 cy="23431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51265FCC" wp14:editId="4835EEB9">
            <wp:extent cx="124777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7775" cy="76200"/>
                    </a:xfrm>
                    <a:prstGeom prst="rect">
                      <a:avLst/>
                    </a:prstGeom>
                    <a:noFill/>
                    <a:ln>
                      <a:noFill/>
                    </a:ln>
                  </pic:spPr>
                </pic:pic>
              </a:graphicData>
            </a:graphic>
          </wp:inline>
        </w:drawing>
      </w:r>
    </w:p>
    <w:p w14:paraId="041F1ED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58141256" wp14:editId="151052FF">
            <wp:extent cx="762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p w14:paraId="38EEEB8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2E4CCDBD" wp14:editId="537DA1FA">
            <wp:extent cx="6391275" cy="4572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91275" cy="457200"/>
                    </a:xfrm>
                    <a:prstGeom prst="rect">
                      <a:avLst/>
                    </a:prstGeom>
                    <a:noFill/>
                    <a:ln>
                      <a:noFill/>
                    </a:ln>
                  </pic:spPr>
                </pic:pic>
              </a:graphicData>
            </a:graphic>
          </wp:inline>
        </w:drawing>
      </w:r>
    </w:p>
    <w:p w14:paraId="40CDA60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8"/>
          <w:szCs w:val="28"/>
        </w:rPr>
        <w:t> </w:t>
      </w:r>
    </w:p>
    <w:p w14:paraId="2C683A0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15BBD741" wp14:editId="623D8D83">
            <wp:extent cx="2438400" cy="333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6E6ABD91" wp14:editId="0FF761DC">
            <wp:extent cx="76200" cy="1238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2071E3E7" wp14:editId="4C40EA7C">
            <wp:extent cx="2743200" cy="2571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0" cy="257175"/>
                    </a:xfrm>
                    <a:prstGeom prst="rect">
                      <a:avLst/>
                    </a:prstGeom>
                    <a:noFill/>
                    <a:ln>
                      <a:noFill/>
                    </a:ln>
                  </pic:spPr>
                </pic:pic>
              </a:graphicData>
            </a:graphic>
          </wp:inline>
        </w:drawing>
      </w:r>
    </w:p>
    <w:p w14:paraId="358721AB"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Theme="minorHAnsi" w:eastAsiaTheme="minorHAnsi" w:hAnsiTheme="minorHAnsi" w:cstheme="minorBidi"/>
          <w:noProof/>
          <w:sz w:val="22"/>
          <w:szCs w:val="22"/>
          <w:lang w:eastAsia="en-US"/>
        </w:rPr>
        <w:drawing>
          <wp:inline distT="0" distB="0" distL="0" distR="0" wp14:anchorId="71708184" wp14:editId="0425A96E">
            <wp:extent cx="1219200" cy="76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19200" cy="76200"/>
                    </a:xfrm>
                    <a:prstGeom prst="rect">
                      <a:avLst/>
                    </a:prstGeom>
                    <a:noFill/>
                    <a:ln>
                      <a:noFill/>
                    </a:ln>
                  </pic:spPr>
                </pic:pic>
              </a:graphicData>
            </a:graphic>
          </wp:inline>
        </w:drawing>
      </w:r>
      <w:r>
        <w:rPr>
          <w:rFonts w:ascii="Arial" w:hAnsi="Arial" w:cs="Arial"/>
          <w:color w:val="000000"/>
          <w:sz w:val="28"/>
          <w:szCs w:val="28"/>
        </w:rPr>
        <w:t>  </w:t>
      </w:r>
    </w:p>
    <w:p w14:paraId="1C237204" w14:textId="77777777" w:rsidR="001265FE" w:rsidRDefault="001265FE" w:rsidP="001265FE">
      <w:pPr>
        <w:pStyle w:val="a3"/>
        <w:spacing w:before="0" w:beforeAutospacing="0" w:after="0" w:afterAutospacing="0"/>
        <w:ind w:left="990"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3E199D5" wp14:editId="70D7550C">
            <wp:extent cx="2743200" cy="438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3200" cy="4381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FE690F1" wp14:editId="1B533077">
            <wp:extent cx="7620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p w14:paraId="16D9D59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61770092" wp14:editId="2D5DDBD9">
            <wp:extent cx="2438400" cy="638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4C7E283" wp14:editId="0349646E">
            <wp:extent cx="1219200" cy="76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0" cy="76200"/>
                    </a:xfrm>
                    <a:prstGeom prst="rect">
                      <a:avLst/>
                    </a:prstGeom>
                    <a:noFill/>
                    <a:ln>
                      <a:noFill/>
                    </a:ln>
                  </pic:spPr>
                </pic:pic>
              </a:graphicData>
            </a:graphic>
          </wp:inline>
        </w:drawing>
      </w:r>
    </w:p>
    <w:p w14:paraId="3DE3453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8"/>
          <w:szCs w:val="28"/>
        </w:rPr>
        <w:t> </w:t>
      </w:r>
    </w:p>
    <w:p w14:paraId="52E41105"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19E8337" wp14:editId="291C91C0">
            <wp:extent cx="3343275" cy="6953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43275" cy="695325"/>
                    </a:xfrm>
                    <a:prstGeom prst="rect">
                      <a:avLst/>
                    </a:prstGeom>
                    <a:noFill/>
                    <a:ln>
                      <a:noFill/>
                    </a:ln>
                  </pic:spPr>
                </pic:pic>
              </a:graphicData>
            </a:graphic>
          </wp:inline>
        </w:drawing>
      </w:r>
    </w:p>
    <w:p w14:paraId="126DE12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48104924" wp14:editId="33D2D47A">
            <wp:extent cx="619125" cy="76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9125" cy="76200"/>
                    </a:xfrm>
                    <a:prstGeom prst="rect">
                      <a:avLst/>
                    </a:prstGeom>
                    <a:noFill/>
                    <a:ln>
                      <a:noFill/>
                    </a:ln>
                  </pic:spPr>
                </pic:pic>
              </a:graphicData>
            </a:graphic>
          </wp:inline>
        </w:drawing>
      </w:r>
    </w:p>
    <w:p w14:paraId="1C647EE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A2E2376" wp14:editId="1713493A">
            <wp:extent cx="76200" cy="1714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p>
    <w:p w14:paraId="5665FC1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59ECE400" wp14:editId="6FF3BB19">
            <wp:extent cx="2438400" cy="3905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38400" cy="390525"/>
                    </a:xfrm>
                    <a:prstGeom prst="rect">
                      <a:avLst/>
                    </a:prstGeom>
                    <a:noFill/>
                    <a:ln>
                      <a:noFill/>
                    </a:ln>
                  </pic:spPr>
                </pic:pic>
              </a:graphicData>
            </a:graphic>
          </wp:inline>
        </w:drawing>
      </w:r>
    </w:p>
    <w:p w14:paraId="218444A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745DABE2" wp14:editId="4897FC68">
            <wp:extent cx="619125" cy="1333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9125" cy="1333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9BAECA3" wp14:editId="6314EE4C">
            <wp:extent cx="161925" cy="5810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5810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3506C595" wp14:editId="5FD6B527">
            <wp:extent cx="7620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6200" cy="266700"/>
                    </a:xfrm>
                    <a:prstGeom prst="rect">
                      <a:avLst/>
                    </a:prstGeom>
                    <a:noFill/>
                    <a:ln>
                      <a:noFill/>
                    </a:ln>
                  </pic:spPr>
                </pic:pic>
              </a:graphicData>
            </a:graphic>
          </wp:inline>
        </w:drawing>
      </w:r>
    </w:p>
    <w:p w14:paraId="6A4AE67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5678C36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4AF072B5" wp14:editId="056D65EB">
            <wp:extent cx="209550" cy="723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9550" cy="7239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50EBABE1" wp14:editId="7C2DC9D3">
            <wp:extent cx="3590925" cy="19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90925" cy="190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3A4A3DC" wp14:editId="5E2EDA4E">
            <wp:extent cx="104775" cy="2000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4679C2B2" wp14:editId="482EF0C5">
            <wp:extent cx="10477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4BD781B1" wp14:editId="2597521F">
            <wp:extent cx="10477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p>
    <w:p w14:paraId="71EDA554"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r>
        <w:rPr>
          <w:rFonts w:asciiTheme="minorHAnsi" w:eastAsiaTheme="minorHAnsi" w:hAnsiTheme="minorHAnsi" w:cstheme="minorBidi"/>
          <w:noProof/>
          <w:sz w:val="22"/>
          <w:szCs w:val="22"/>
          <w:lang w:eastAsia="en-US"/>
        </w:rPr>
        <w:drawing>
          <wp:inline distT="0" distB="0" distL="0" distR="0" wp14:anchorId="39363B8A" wp14:editId="7096F386">
            <wp:extent cx="1219200" cy="2124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9200" cy="2124075"/>
                    </a:xfrm>
                    <a:prstGeom prst="rect">
                      <a:avLst/>
                    </a:prstGeom>
                    <a:noFill/>
                    <a:ln>
                      <a:noFill/>
                    </a:ln>
                  </pic:spPr>
                </pic:pic>
              </a:graphicData>
            </a:graphic>
          </wp:inline>
        </w:drawing>
      </w:r>
    </w:p>
    <w:p w14:paraId="44EC6FF7"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6A094613" wp14:editId="00D24469">
            <wp:extent cx="1457325" cy="23907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57325" cy="239077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1D972D23" wp14:editId="4BAB6C03">
            <wp:extent cx="1285875" cy="2124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5875" cy="2124075"/>
                    </a:xfrm>
                    <a:prstGeom prst="rect">
                      <a:avLst/>
                    </a:prstGeom>
                    <a:noFill/>
                    <a:ln>
                      <a:noFill/>
                    </a:ln>
                  </pic:spPr>
                </pic:pic>
              </a:graphicData>
            </a:graphic>
          </wp:inline>
        </w:drawing>
      </w:r>
    </w:p>
    <w:p w14:paraId="3D9038AA"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60DA94B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3C8925B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0A5B7B55" wp14:editId="72972B91">
            <wp:extent cx="2381250" cy="16287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0" cy="1628775"/>
                    </a:xfrm>
                    <a:prstGeom prst="rect">
                      <a:avLst/>
                    </a:prstGeom>
                    <a:noFill/>
                    <a:ln>
                      <a:noFill/>
                    </a:ln>
                  </pic:spPr>
                </pic:pic>
              </a:graphicData>
            </a:graphic>
          </wp:inline>
        </w:drawing>
      </w:r>
    </w:p>
    <w:p w14:paraId="7478145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3DB18FB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5FE45E23"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56FC570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29A494F8"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29F3C29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077DD6A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01A19C4B"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2FF59CD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7C8FF69E"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39F50E69"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2C6F42A7" wp14:editId="435CC694">
            <wp:extent cx="76200" cy="9239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6200" cy="9239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593AE14C" wp14:editId="42E21007">
            <wp:extent cx="76200" cy="1809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p w14:paraId="0936AFE2"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758DBA33" wp14:editId="592D38AD">
            <wp:extent cx="76200" cy="1809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p>
    <w:p w14:paraId="12062D7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lastRenderedPageBreak/>
        <w:t> </w:t>
      </w:r>
    </w:p>
    <w:p w14:paraId="120C240D"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sz w:val="20"/>
          <w:szCs w:val="20"/>
        </w:rPr>
        <w:t> </w:t>
      </w:r>
    </w:p>
    <w:p w14:paraId="76CFC210"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6E43252" wp14:editId="6B6B35B9">
            <wp:extent cx="5553075" cy="4572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53075" cy="4572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AF8F46B" wp14:editId="0BC56A3E">
            <wp:extent cx="76200" cy="1619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61925"/>
                    </a:xfrm>
                    <a:prstGeom prst="rect">
                      <a:avLst/>
                    </a:prstGeom>
                    <a:noFill/>
                    <a:ln>
                      <a:noFill/>
                    </a:ln>
                  </pic:spPr>
                </pic:pic>
              </a:graphicData>
            </a:graphic>
          </wp:inline>
        </w:drawing>
      </w:r>
    </w:p>
    <w:p w14:paraId="1B54DA9F" w14:textId="77777777" w:rsidR="001265FE" w:rsidRDefault="001265FE" w:rsidP="001265FE">
      <w:pPr>
        <w:pStyle w:val="a3"/>
        <w:spacing w:before="0" w:beforeAutospacing="0" w:after="0" w:afterAutospacing="0"/>
        <w:ind w:firstLine="567"/>
        <w:jc w:val="both"/>
        <w:rPr>
          <w:rFonts w:ascii="Arial" w:hAnsi="Arial" w:cs="Arial"/>
          <w:color w:val="000000"/>
        </w:rPr>
      </w:pPr>
      <w:r>
        <w:rPr>
          <w:rFonts w:asciiTheme="minorHAnsi" w:eastAsiaTheme="minorHAnsi" w:hAnsiTheme="minorHAnsi" w:cstheme="minorBidi"/>
          <w:noProof/>
          <w:sz w:val="22"/>
          <w:szCs w:val="22"/>
          <w:lang w:eastAsia="en-US"/>
        </w:rPr>
        <w:drawing>
          <wp:inline distT="0" distB="0" distL="0" distR="0" wp14:anchorId="2F8976EF" wp14:editId="47A48152">
            <wp:extent cx="7334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33425" cy="9525"/>
                    </a:xfrm>
                    <a:prstGeom prst="rect">
                      <a:avLst/>
                    </a:prstGeom>
                    <a:noFill/>
                    <a:ln>
                      <a:noFill/>
                    </a:ln>
                  </pic:spPr>
                </pic:pic>
              </a:graphicData>
            </a:graphic>
          </wp:inline>
        </w:drawing>
      </w:r>
      <w:r>
        <w:rPr>
          <w:rFonts w:ascii="Arial" w:hAnsi="Arial" w:cs="Arial"/>
          <w:color w:val="000000"/>
          <w:sz w:val="28"/>
          <w:szCs w:val="28"/>
        </w:rPr>
        <w:t>            </w:t>
      </w:r>
    </w:p>
    <w:p w14:paraId="2153D483" w14:textId="77777777" w:rsidR="001265FE" w:rsidRDefault="001265FE" w:rsidP="001265FE">
      <w:pPr>
        <w:pStyle w:val="consplusnonformat"/>
        <w:spacing w:before="0" w:beforeAutospacing="0" w:after="0" w:afterAutospacing="0"/>
        <w:ind w:firstLine="567"/>
        <w:jc w:val="both"/>
        <w:rPr>
          <w:rFonts w:ascii="Courier New" w:hAnsi="Courier New" w:cs="Courier New"/>
          <w:color w:val="000000"/>
        </w:rPr>
      </w:pPr>
      <w:r>
        <w:rPr>
          <w:rFonts w:ascii="Courier New" w:hAnsi="Courier New" w:cs="Courier New"/>
          <w:color w:val="000000"/>
        </w:rPr>
        <w:t> </w:t>
      </w:r>
      <w:r>
        <w:rPr>
          <w:rFonts w:asciiTheme="minorHAnsi" w:eastAsiaTheme="minorHAnsi" w:hAnsiTheme="minorHAnsi" w:cstheme="minorBidi"/>
          <w:noProof/>
          <w:sz w:val="22"/>
          <w:szCs w:val="22"/>
          <w:lang w:eastAsia="en-US"/>
        </w:rPr>
        <w:drawing>
          <wp:inline distT="0" distB="0" distL="0" distR="0" wp14:anchorId="0D02001B" wp14:editId="20CAD311">
            <wp:extent cx="5553075" cy="3143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553075" cy="314325"/>
                    </a:xfrm>
                    <a:prstGeom prst="rect">
                      <a:avLst/>
                    </a:prstGeom>
                    <a:noFill/>
                    <a:ln>
                      <a:noFill/>
                    </a:ln>
                  </pic:spPr>
                </pic:pic>
              </a:graphicData>
            </a:graphic>
          </wp:inline>
        </w:drawing>
      </w:r>
    </w:p>
    <w:p w14:paraId="280C7BC2" w14:textId="77777777" w:rsidR="001265FE" w:rsidRDefault="001265FE" w:rsidP="001265FE">
      <w:pPr>
        <w:pStyle w:val="a3"/>
        <w:spacing w:before="0" w:beforeAutospacing="0" w:after="0" w:afterAutospacing="0"/>
        <w:ind w:firstLine="567"/>
        <w:jc w:val="center"/>
        <w:rPr>
          <w:rFonts w:ascii="Arial" w:hAnsi="Arial" w:cs="Arial"/>
          <w:color w:val="000000"/>
        </w:rPr>
      </w:pPr>
      <w:r>
        <w:rPr>
          <w:rFonts w:ascii="Arial" w:hAnsi="Arial" w:cs="Arial"/>
          <w:color w:val="000000"/>
        </w:rPr>
        <w:t> </w:t>
      </w:r>
    </w:p>
    <w:p w14:paraId="732C0F83" w14:textId="77777777" w:rsidR="00ED2218" w:rsidRDefault="00ED2218"/>
    <w:sectPr w:rsidR="00ED2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F6"/>
    <w:multiLevelType w:val="multilevel"/>
    <w:tmpl w:val="2702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FE"/>
    <w:rsid w:val="001265FE"/>
    <w:rsid w:val="00ED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33CD"/>
  <w15:chartTrackingRefBased/>
  <w15:docId w15:val="{A251C91D-BC9C-46A5-9CD7-C23C6A6C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65FE"/>
    <w:rPr>
      <w:i/>
      <w:iCs/>
    </w:rPr>
  </w:style>
  <w:style w:type="character" w:customStyle="1" w:styleId="hyperlink">
    <w:name w:val="hyperlink"/>
    <w:basedOn w:val="a0"/>
    <w:rsid w:val="001265FE"/>
  </w:style>
  <w:style w:type="paragraph" w:customStyle="1" w:styleId="listparagraph1">
    <w:name w:val="listparagraph1"/>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1265FE"/>
  </w:style>
  <w:style w:type="paragraph" w:customStyle="1" w:styleId="bodytext">
    <w:name w:val="bodytext"/>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65FE"/>
  </w:style>
  <w:style w:type="paragraph" w:customStyle="1" w:styleId="consplusnormal0">
    <w:name w:val="consplusnormal0"/>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1265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3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image" Target="media/image2.png"/><Relationship Id="rId39" Type="http://schemas.openxmlformats.org/officeDocument/2006/relationships/image" Target="media/image15.png"/><Relationship Id="rId21" Type="http://schemas.openxmlformats.org/officeDocument/2006/relationships/hyperlink" Target="https://pravo-search.minjust.ru/bigs/showDocument.html?id=0DA4F69D-ABDD-4BC4-B880-A1FCBE6D2CCA"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1.png"/><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29" Type="http://schemas.openxmlformats.org/officeDocument/2006/relationships/image" Target="media/image5.png"/><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9CF2F1C3-393D-4051-A52D-9923B0E51C0C"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fontTable" Target="fontTable.xml"/><Relationship Id="rId5" Type="http://schemas.openxmlformats.org/officeDocument/2006/relationships/hyperlink" Target="https://pravo-search.minjust.ru/bigs/showDocument.html?id=0DA4F69D-ABDD-4BC4-B880-A1FCBE6D2CCA"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78A17E7-27EF-43EF-8C9B-1EE1FD5A0F05"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0DA4F69D-ABDD-4BC4-B880-A1FCBE6D2CCA"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8" Type="http://schemas.openxmlformats.org/officeDocument/2006/relationships/hyperlink" Target="https://pravo-search.minjust.ru/bigs/showDocument.html?id=9CF2F1C3-393D-4051-A52D-9923B0E51C0C" TargetMode="External"/><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hyperlink" Target="https://pravo-search.minjust.ru/bigs/showDocument.html?id=819E429D-7874-4193-AFBD-E683538D976C"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hyperlink" Target="https://pravo-search.minjust.ru/bigs/showDocument.html?id=E999DCF9-926B-4FA1-9B51-8FD631C66B00" TargetMode="External"/><Relationship Id="rId41" Type="http://schemas.openxmlformats.org/officeDocument/2006/relationships/image" Target="media/image17.png"/><Relationship Id="rId54"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0DA4F69D-ABDD-4BC4-B880-A1FCBE6D2CCA"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hyperlink" Target="https://pravo-search.minjust.ru/bigs/showDocument.html?id=0DA4F69D-ABDD-4BC4-B880-A1FCBE6D2CCA"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9027</Words>
  <Characters>51459</Characters>
  <Application>Microsoft Office Word</Application>
  <DocSecurity>0</DocSecurity>
  <Lines>428</Lines>
  <Paragraphs>120</Paragraphs>
  <ScaleCrop>false</ScaleCrop>
  <Company/>
  <LinksUpToDate>false</LinksUpToDate>
  <CharactersWithSpaces>60366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2024-08-12T07:38:00Z</dcterms:created>
  <dcterms:modified xsi:type="dcterms:W3CDTF">2024-08-12T07:39:00Z</dcterms:modified>
</cp:coreProperties>
</file>